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F" w:rsidRPr="00B6584E" w:rsidRDefault="000C0DA1" w:rsidP="00B6584E">
      <w:pPr>
        <w:pStyle w:val="a5"/>
        <w:numPr>
          <w:ilvl w:val="0"/>
          <w:numId w:val="9"/>
        </w:numPr>
        <w:spacing w:after="200" w:line="276" w:lineRule="auto"/>
        <w:rPr>
          <w:b/>
        </w:rPr>
      </w:pPr>
      <w:r w:rsidRPr="00B6584E">
        <w:rPr>
          <w:b/>
        </w:rPr>
        <w:t>ПЛАНИРУЕМЫЕ РЕЗУЛЬТАТЫ ИЗУЧЕНИЯ УЧЕБНОГО ПРЕДМЕТА.</w:t>
      </w:r>
      <w:r w:rsidR="00B5130F" w:rsidRPr="00B6584E">
        <w:rPr>
          <w:b/>
        </w:rPr>
        <w:t xml:space="preserve"> </w:t>
      </w:r>
    </w:p>
    <w:p w:rsidR="00B6584E" w:rsidRDefault="00B6584E" w:rsidP="00B6584E">
      <w:pPr>
        <w:jc w:val="both"/>
        <w:rPr>
          <w:b/>
          <w:i/>
        </w:rPr>
      </w:pPr>
      <w:r>
        <w:rPr>
          <w:b/>
          <w:i/>
        </w:rPr>
        <w:t>Личностные:</w:t>
      </w:r>
    </w:p>
    <w:p w:rsidR="00B6584E" w:rsidRDefault="00B6584E" w:rsidP="00B6584E">
      <w:pPr>
        <w:numPr>
          <w:ilvl w:val="0"/>
          <w:numId w:val="10"/>
        </w:numPr>
        <w:jc w:val="both"/>
      </w:pPr>
      <w:r>
        <w:t>осознание своей российской гражданской идентичности, воспитание патриотизма, уважение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584E" w:rsidRDefault="00B6584E" w:rsidP="00B6584E">
      <w:pPr>
        <w:numPr>
          <w:ilvl w:val="0"/>
          <w:numId w:val="10"/>
        </w:numPr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proofErr w:type="gramStart"/>
      <w:r w:rsidRPr="008A2B52">
        <w:t xml:space="preserve">формирование осознанного, уважительного </w:t>
      </w:r>
      <w:r w:rsidRPr="008A2B52">
        <w:rPr>
          <w:spacing w:val="-1"/>
        </w:rPr>
        <w:t xml:space="preserve">и доброжелательного отношения к другому человеку, его мнению, мировоззрению, культуре, </w:t>
      </w:r>
      <w:r w:rsidRPr="008A2B52">
        <w:t>языку, вере, гражданской позиции, к истории, культуре, религии, традициям, языкам, ценностям народов России и народов мира; готовно</w:t>
      </w:r>
      <w:r w:rsidRPr="008A2B52">
        <w:rPr>
          <w:spacing w:val="-4"/>
        </w:rPr>
        <w:t>сти и способности вести диалог с другими людь</w:t>
      </w:r>
      <w:r w:rsidRPr="008A2B52">
        <w:t xml:space="preserve">ми и достигать в нем взаимопонимания; </w:t>
      </w:r>
      <w:proofErr w:type="gramEnd"/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 xml:space="preserve">освоение социальных норм, правил поведения, </w:t>
      </w:r>
      <w:r w:rsidRPr="008A2B52">
        <w:rPr>
          <w:spacing w:val="-3"/>
        </w:rPr>
        <w:t>ролей и форм социальной жизни в группах и со</w:t>
      </w:r>
      <w:r w:rsidRPr="008A2B52">
        <w:rPr>
          <w:spacing w:val="-2"/>
        </w:rPr>
        <w:t xml:space="preserve">обществах, включая взрослые и социальные сообщества; участие в школьном самоуправлении </w:t>
      </w:r>
      <w:r w:rsidRPr="008A2B52">
        <w:rPr>
          <w:spacing w:val="-9"/>
        </w:rPr>
        <w:t>и общественной жизни в пределах возрастных ком</w:t>
      </w:r>
      <w:r w:rsidRPr="008A2B52">
        <w:rPr>
          <w:spacing w:val="-8"/>
        </w:rPr>
        <w:t xml:space="preserve">петенций с учетом региональных, этнокультурных, </w:t>
      </w:r>
      <w:r w:rsidRPr="008A2B52">
        <w:rPr>
          <w:spacing w:val="-4"/>
        </w:rPr>
        <w:t>социальных и экономических особенностей;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 xml:space="preserve">развитие морального сознания и компетентности </w:t>
      </w:r>
      <w:r w:rsidRPr="008A2B52">
        <w:rPr>
          <w:spacing w:val="-8"/>
        </w:rPr>
        <w:t>в решении моральных проблем на основе личност</w:t>
      </w:r>
      <w:r w:rsidRPr="008A2B52">
        <w:rPr>
          <w:spacing w:val="-6"/>
        </w:rPr>
        <w:t xml:space="preserve">ного выбора, формирование нравственных чувств </w:t>
      </w:r>
      <w:r w:rsidRPr="008A2B52">
        <w:rPr>
          <w:spacing w:val="-5"/>
        </w:rPr>
        <w:t>и нравственного поведения, осознанного и ответственного отношения к собственным поступкам;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>формирование коммуникативной компетентно</w:t>
      </w:r>
      <w:r w:rsidRPr="008A2B52">
        <w:rPr>
          <w:spacing w:val="-2"/>
        </w:rPr>
        <w:t>сти в общении и сотрудничестве со сверстника</w:t>
      </w:r>
      <w:r w:rsidRPr="008A2B52">
        <w:t xml:space="preserve">ми, старшими и младшими товарищами в процессе образовательной, общественно полезной, </w:t>
      </w:r>
      <w:r w:rsidRPr="008A2B52">
        <w:rPr>
          <w:spacing w:val="-3"/>
        </w:rPr>
        <w:t xml:space="preserve">учебно-исследовательской, творческой и других </w:t>
      </w:r>
      <w:r w:rsidRPr="008A2B52">
        <w:t>видах деятельности;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>формирование ценности здорового и безопасного образа жизни;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 xml:space="preserve">формирование основ экологической культуры </w:t>
      </w:r>
      <w:r w:rsidRPr="008A2B52">
        <w:rPr>
          <w:spacing w:val="-2"/>
        </w:rPr>
        <w:t xml:space="preserve">на основе признания ценности жизни во всех ее </w:t>
      </w:r>
      <w:r w:rsidRPr="008A2B52">
        <w:t>проявлениях и необходимости ответственного, бережного отношения к окружающей среде;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6584E" w:rsidRPr="008A2B52" w:rsidRDefault="00B6584E" w:rsidP="00B6584E">
      <w:pPr>
        <w:numPr>
          <w:ilvl w:val="0"/>
          <w:numId w:val="10"/>
        </w:numPr>
        <w:jc w:val="both"/>
      </w:pPr>
      <w:r w:rsidRPr="008A2B52">
        <w:t>развитие эстетического сознания через освое</w:t>
      </w:r>
      <w:r w:rsidRPr="008A2B52">
        <w:rPr>
          <w:spacing w:val="-1"/>
        </w:rPr>
        <w:t xml:space="preserve">ние художественного наследия народов России </w:t>
      </w:r>
      <w:r w:rsidRPr="008A2B52">
        <w:rPr>
          <w:spacing w:val="-2"/>
        </w:rPr>
        <w:t xml:space="preserve">и мира, творческой деятельности эстетического </w:t>
      </w:r>
      <w:r w:rsidRPr="008A2B52">
        <w:t>характера.</w:t>
      </w:r>
    </w:p>
    <w:p w:rsidR="00B6584E" w:rsidRPr="008A2B52" w:rsidRDefault="00B6584E" w:rsidP="00B6584E">
      <w:pPr>
        <w:shd w:val="clear" w:color="auto" w:fill="FFFFFF"/>
        <w:ind w:firstLine="567"/>
        <w:jc w:val="both"/>
        <w:rPr>
          <w:b/>
          <w:bCs/>
          <w:i/>
          <w:iCs/>
          <w:spacing w:val="-8"/>
        </w:rPr>
      </w:pPr>
      <w:r w:rsidRPr="008A2B52">
        <w:rPr>
          <w:b/>
          <w:bCs/>
          <w:i/>
          <w:iCs/>
          <w:spacing w:val="-8"/>
        </w:rPr>
        <w:t>Предметные:</w:t>
      </w:r>
    </w:p>
    <w:p w:rsidR="00B6584E" w:rsidRDefault="00B6584E" w:rsidP="00B6584E">
      <w:pPr>
        <w:shd w:val="clear" w:color="auto" w:fill="FFFFFF"/>
        <w:jc w:val="both"/>
      </w:pPr>
      <w:r>
        <w:t xml:space="preserve">1) </w:t>
      </w:r>
      <w:r w:rsidRPr="00747F1D"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47F1D">
        <w:t>многоаспектного</w:t>
      </w:r>
      <w:proofErr w:type="spellEnd"/>
      <w:r w:rsidRPr="00747F1D">
        <w:t xml:space="preserve"> диалога; </w:t>
      </w:r>
    </w:p>
    <w:p w:rsidR="00B6584E" w:rsidRDefault="00B6584E" w:rsidP="00B6584E">
      <w:pPr>
        <w:shd w:val="clear" w:color="auto" w:fill="FFFFFF"/>
        <w:jc w:val="both"/>
      </w:pPr>
      <w:r>
        <w:t xml:space="preserve">2) </w:t>
      </w:r>
      <w:r w:rsidRPr="00747F1D"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B6584E" w:rsidRDefault="00B6584E" w:rsidP="00B6584E">
      <w:pPr>
        <w:shd w:val="clear" w:color="auto" w:fill="FFFFFF"/>
        <w:jc w:val="both"/>
      </w:pPr>
      <w:r>
        <w:t xml:space="preserve">3) </w:t>
      </w:r>
      <w:r w:rsidRPr="00747F1D">
        <w:t xml:space="preserve"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B6584E" w:rsidRDefault="00B6584E" w:rsidP="00B6584E">
      <w:pPr>
        <w:shd w:val="clear" w:color="auto" w:fill="FFFFFF"/>
        <w:jc w:val="both"/>
      </w:pPr>
      <w:r>
        <w:lastRenderedPageBreak/>
        <w:t xml:space="preserve">4) </w:t>
      </w:r>
      <w:r w:rsidRPr="00747F1D"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47F1D">
        <w:t>досуговое</w:t>
      </w:r>
      <w:proofErr w:type="spellEnd"/>
      <w:r w:rsidRPr="00747F1D">
        <w:t xml:space="preserve"> чтение; </w:t>
      </w:r>
    </w:p>
    <w:p w:rsidR="00B6584E" w:rsidRDefault="00B6584E" w:rsidP="00B6584E">
      <w:pPr>
        <w:shd w:val="clear" w:color="auto" w:fill="FFFFFF"/>
        <w:jc w:val="both"/>
      </w:pPr>
      <w:r>
        <w:t xml:space="preserve">5) </w:t>
      </w:r>
      <w:r w:rsidRPr="00747F1D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6584E" w:rsidRPr="00747F1D" w:rsidRDefault="00B6584E" w:rsidP="00B6584E">
      <w:pPr>
        <w:shd w:val="clear" w:color="auto" w:fill="FFFFFF"/>
        <w:jc w:val="both"/>
        <w:rPr>
          <w:b/>
          <w:bCs/>
          <w:iCs/>
          <w:spacing w:val="-8"/>
        </w:rPr>
      </w:pPr>
      <w:proofErr w:type="gramStart"/>
      <w:r>
        <w:t xml:space="preserve">6) </w:t>
      </w:r>
      <w:r w:rsidRPr="00747F1D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6584E" w:rsidRPr="008A2B52" w:rsidRDefault="00B6584E" w:rsidP="00B6584E">
      <w:pPr>
        <w:autoSpaceDE w:val="0"/>
        <w:autoSpaceDN w:val="0"/>
        <w:adjustRightInd w:val="0"/>
        <w:ind w:firstLine="708"/>
        <w:rPr>
          <w:b/>
          <w:i/>
          <w:iCs/>
        </w:rPr>
      </w:pPr>
      <w:proofErr w:type="spellStart"/>
      <w:r w:rsidRPr="008A2B52">
        <w:rPr>
          <w:b/>
          <w:i/>
          <w:iCs/>
        </w:rPr>
        <w:t>Метапредметные</w:t>
      </w:r>
      <w:proofErr w:type="spellEnd"/>
      <w:r w:rsidRPr="008A2B52">
        <w:rPr>
          <w:b/>
          <w:i/>
          <w:iCs/>
        </w:rPr>
        <w:t>: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747F1D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2) </w:t>
      </w:r>
      <w:r w:rsidRPr="00747F1D">
        <w:rPr>
          <w:color w:val="000000"/>
        </w:rPr>
        <w:t xml:space="preserve">умение </w:t>
      </w:r>
      <w:r>
        <w:rPr>
          <w:color w:val="000000"/>
        </w:rPr>
        <w:t>самостоятельно планировать пути</w:t>
      </w:r>
      <w:r w:rsidRPr="00747F1D">
        <w:rPr>
          <w:color w:val="000000"/>
        </w:rPr>
        <w:t xml:space="preserve"> достиж</w:t>
      </w:r>
      <w:r>
        <w:rPr>
          <w:color w:val="000000"/>
        </w:rPr>
        <w:t>ения целей,</w:t>
      </w:r>
      <w:r w:rsidRPr="00747F1D">
        <w:rPr>
          <w:color w:val="000000"/>
        </w:rPr>
        <w:t xml:space="preserve"> в том числе альтер</w:t>
      </w:r>
      <w:r>
        <w:rPr>
          <w:color w:val="000000"/>
        </w:rPr>
        <w:t>нативные, осознанно выбирать</w:t>
      </w:r>
      <w:r w:rsidRPr="00747F1D">
        <w:rPr>
          <w:color w:val="000000"/>
        </w:rPr>
        <w:t xml:space="preserve"> наиболее эффективные способы решения учебных и познавательных задач;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3) </w:t>
      </w:r>
      <w:r w:rsidRPr="00747F1D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</w:t>
      </w:r>
      <w:r>
        <w:rPr>
          <w:color w:val="000000"/>
        </w:rPr>
        <w:t>лять способы</w:t>
      </w:r>
      <w:r w:rsidRPr="00747F1D">
        <w:rPr>
          <w:color w:val="000000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4) </w:t>
      </w:r>
      <w:r w:rsidRPr="00747F1D">
        <w:rPr>
          <w:color w:val="000000"/>
        </w:rPr>
        <w:t>умение оценивать правильн</w:t>
      </w:r>
      <w:r>
        <w:rPr>
          <w:color w:val="000000"/>
        </w:rPr>
        <w:t>ость выполнения учебной задачи,</w:t>
      </w:r>
      <w:r w:rsidRPr="00747F1D">
        <w:rPr>
          <w:color w:val="000000"/>
        </w:rPr>
        <w:t xml:space="preserve"> собственные возможности её решения;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5) </w:t>
      </w:r>
      <w:r w:rsidRPr="00747F1D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584E" w:rsidRPr="00747F1D" w:rsidRDefault="00B6584E" w:rsidP="00B6584E">
      <w:pPr>
        <w:jc w:val="both"/>
      </w:pPr>
      <w:r>
        <w:rPr>
          <w:color w:val="000000"/>
        </w:rPr>
        <w:t>6) умение</w:t>
      </w:r>
      <w:r w:rsidRPr="00747F1D">
        <w:rPr>
          <w:color w:val="000000"/>
        </w:rPr>
        <w:t xml:space="preserve"> определять понятия, создавать обобщения, устанавливать аналогии, клас</w:t>
      </w:r>
      <w:r>
        <w:rPr>
          <w:color w:val="000000"/>
        </w:rPr>
        <w:t>сифицировать,</w:t>
      </w:r>
      <w:r w:rsidRPr="00747F1D">
        <w:rPr>
          <w:color w:val="000000"/>
        </w:rPr>
        <w:t xml:space="preserve"> самостоятельно выбирать основания и критерии для классификации, устанавливать причи</w:t>
      </w:r>
      <w:r>
        <w:rPr>
          <w:color w:val="000000"/>
        </w:rPr>
        <w:t>нно-следственные связи, строить</w:t>
      </w:r>
      <w:r w:rsidRPr="00747F1D">
        <w:rPr>
          <w:color w:val="000000"/>
        </w:rPr>
        <w:t xml:space="preserve"> </w:t>
      </w:r>
      <w:proofErr w:type="gramStart"/>
      <w:r w:rsidRPr="00747F1D">
        <w:rPr>
          <w:color w:val="000000"/>
        </w:rPr>
        <w:t>логическое рассуждение</w:t>
      </w:r>
      <w:proofErr w:type="gramEnd"/>
      <w:r w:rsidRPr="00747F1D">
        <w:rPr>
          <w:color w:val="000000"/>
        </w:rPr>
        <w:t>, умозаключение (индуктивное, дедуктивное  и по аналогии) и делать выводы;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7) </w:t>
      </w:r>
      <w:r w:rsidRPr="00747F1D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8) </w:t>
      </w:r>
      <w:r w:rsidRPr="00747F1D">
        <w:rPr>
          <w:color w:val="000000"/>
        </w:rPr>
        <w:t>смысловое чтение;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>9) умение организовывать</w:t>
      </w:r>
      <w:r w:rsidRPr="00747F1D">
        <w:rPr>
          <w:color w:val="000000"/>
        </w:rPr>
        <w:t xml:space="preserve"> учебное сотрудничество и совместную деятельно</w:t>
      </w:r>
      <w:r>
        <w:rPr>
          <w:color w:val="000000"/>
        </w:rPr>
        <w:t>сть с учителем и сверстниками;</w:t>
      </w:r>
      <w:r w:rsidRPr="00747F1D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</w:t>
      </w:r>
      <w:r>
        <w:rPr>
          <w:color w:val="000000"/>
        </w:rPr>
        <w:t>ания позиций и учёта интересов;</w:t>
      </w:r>
      <w:r w:rsidRPr="00747F1D">
        <w:rPr>
          <w:color w:val="000000"/>
        </w:rPr>
        <w:t xml:space="preserve"> формулировать, аргументировать и отстаивать своё мнение;</w:t>
      </w:r>
    </w:p>
    <w:p w:rsidR="00B6584E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10) </w:t>
      </w:r>
      <w:r w:rsidRPr="00747F1D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</w:t>
      </w:r>
      <w:r>
        <w:rPr>
          <w:color w:val="000000"/>
        </w:rPr>
        <w:t>ции своей деятельности;</w:t>
      </w:r>
      <w:r w:rsidRPr="00747F1D">
        <w:rPr>
          <w:color w:val="000000"/>
        </w:rPr>
        <w:t xml:space="preserve"> владение устной и письменной речью, монологической контек</w:t>
      </w:r>
      <w:r>
        <w:rPr>
          <w:color w:val="000000"/>
        </w:rPr>
        <w:t xml:space="preserve">стной речью; </w:t>
      </w:r>
    </w:p>
    <w:p w:rsidR="00B6584E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11) </w:t>
      </w:r>
      <w:r w:rsidRPr="00747F1D"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47F1D">
        <w:rPr>
          <w:color w:val="000000"/>
        </w:rPr>
        <w:t>ко</w:t>
      </w:r>
      <w:proofErr w:type="gramEnd"/>
      <w:r w:rsidRPr="00747F1D">
        <w:rPr>
          <w:color w:val="000000"/>
        </w:rPr>
        <w:t>мпетенции);</w:t>
      </w:r>
    </w:p>
    <w:p w:rsidR="00B6584E" w:rsidRPr="00747F1D" w:rsidRDefault="00B6584E" w:rsidP="00B6584E">
      <w:pPr>
        <w:jc w:val="both"/>
        <w:rPr>
          <w:color w:val="000000"/>
        </w:rPr>
      </w:pPr>
      <w:r>
        <w:rPr>
          <w:color w:val="000000"/>
        </w:rPr>
        <w:t xml:space="preserve">12) </w:t>
      </w:r>
      <w:r w:rsidRPr="00747F1D">
        <w:rPr>
          <w:color w:val="000000"/>
        </w:rPr>
        <w:t>формирование и развитие</w:t>
      </w:r>
      <w:r>
        <w:rPr>
          <w:color w:val="000000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584E" w:rsidRPr="006B3CDC" w:rsidRDefault="00B6584E" w:rsidP="00B6584E">
      <w:pPr>
        <w:ind w:left="360"/>
        <w:jc w:val="both"/>
      </w:pPr>
    </w:p>
    <w:p w:rsidR="00B6584E" w:rsidRPr="00B6584E" w:rsidRDefault="00B6584E" w:rsidP="00B6584E">
      <w:pPr>
        <w:pStyle w:val="a5"/>
        <w:spacing w:after="200" w:line="276" w:lineRule="auto"/>
        <w:ind w:left="4245"/>
        <w:rPr>
          <w:sz w:val="28"/>
          <w:szCs w:val="28"/>
        </w:rPr>
      </w:pPr>
    </w:p>
    <w:p w:rsidR="00B5130F" w:rsidRPr="00D90EE2" w:rsidRDefault="00B5130F" w:rsidP="00D90EE2">
      <w:pPr>
        <w:jc w:val="both"/>
        <w:rPr>
          <w:b/>
        </w:rPr>
      </w:pPr>
    </w:p>
    <w:p w:rsidR="00D90EE2" w:rsidRPr="00AA5848" w:rsidRDefault="00AA5848" w:rsidP="00AA5848">
      <w:pPr>
        <w:ind w:left="360"/>
        <w:rPr>
          <w:sz w:val="28"/>
          <w:szCs w:val="28"/>
        </w:rPr>
      </w:pPr>
      <w:r>
        <w:rPr>
          <w:b/>
        </w:rPr>
        <w:lastRenderedPageBreak/>
        <w:t xml:space="preserve">                    </w:t>
      </w:r>
      <w:r w:rsidR="000C0DA1">
        <w:rPr>
          <w:b/>
        </w:rPr>
        <w:t xml:space="preserve">2. </w:t>
      </w:r>
      <w:r>
        <w:rPr>
          <w:b/>
        </w:rPr>
        <w:t xml:space="preserve">   </w:t>
      </w:r>
      <w:r w:rsidR="00D90EE2" w:rsidRPr="00AA5848">
        <w:rPr>
          <w:b/>
        </w:rPr>
        <w:t>СОДЕРЖАНИЕ УЧЕБНОГО ПРЕДМЕТА</w:t>
      </w:r>
      <w:r w:rsidR="00D90EE2" w:rsidRPr="00AA5848">
        <w:rPr>
          <w:sz w:val="28"/>
          <w:szCs w:val="28"/>
        </w:rPr>
        <w:t xml:space="preserve"> </w:t>
      </w:r>
    </w:p>
    <w:p w:rsidR="00D90EE2" w:rsidRPr="00866F08" w:rsidRDefault="00D90EE2" w:rsidP="00D90EE2">
      <w:pPr>
        <w:ind w:firstLine="540"/>
        <w:jc w:val="center"/>
        <w:rPr>
          <w:sz w:val="28"/>
          <w:szCs w:val="28"/>
        </w:rPr>
      </w:pPr>
    </w:p>
    <w:tbl>
      <w:tblPr>
        <w:tblW w:w="15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693"/>
        <w:gridCol w:w="12038"/>
      </w:tblGrid>
      <w:tr w:rsidR="00D90EE2" w:rsidRPr="00F7334B" w:rsidTr="00D90EE2">
        <w:trPr>
          <w:trHeight w:val="532"/>
        </w:trPr>
        <w:tc>
          <w:tcPr>
            <w:tcW w:w="786" w:type="dxa"/>
          </w:tcPr>
          <w:p w:rsidR="00D90EE2" w:rsidRPr="00D90EE2" w:rsidRDefault="00D90EE2" w:rsidP="00D90EE2">
            <w:pPr>
              <w:jc w:val="center"/>
              <w:rPr>
                <w:b/>
                <w:bCs/>
              </w:rPr>
            </w:pPr>
            <w:r w:rsidRPr="00D90E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0EE2">
              <w:rPr>
                <w:b/>
                <w:bCs/>
              </w:rPr>
              <w:t>п</w:t>
            </w:r>
            <w:proofErr w:type="spellEnd"/>
            <w:proofErr w:type="gramEnd"/>
            <w:r w:rsidRPr="00D90EE2">
              <w:rPr>
                <w:b/>
                <w:bCs/>
              </w:rPr>
              <w:t>/</w:t>
            </w:r>
            <w:proofErr w:type="spellStart"/>
            <w:r w:rsidRPr="00D90E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3" w:type="dxa"/>
          </w:tcPr>
          <w:p w:rsidR="00D90EE2" w:rsidRPr="00D90EE2" w:rsidRDefault="00D90EE2" w:rsidP="00D90EE2">
            <w:pPr>
              <w:jc w:val="center"/>
              <w:rPr>
                <w:b/>
                <w:bCs/>
              </w:rPr>
            </w:pPr>
            <w:r w:rsidRPr="00D90EE2">
              <w:rPr>
                <w:b/>
                <w:bCs/>
              </w:rPr>
              <w:t>Раздел программы</w:t>
            </w:r>
          </w:p>
        </w:tc>
        <w:tc>
          <w:tcPr>
            <w:tcW w:w="12038" w:type="dxa"/>
          </w:tcPr>
          <w:p w:rsidR="00D90EE2" w:rsidRPr="00D90EE2" w:rsidRDefault="00D90EE2" w:rsidP="00D90EE2">
            <w:pPr>
              <w:jc w:val="center"/>
              <w:rPr>
                <w:b/>
              </w:rPr>
            </w:pPr>
            <w:r w:rsidRPr="00D90EE2">
              <w:rPr>
                <w:b/>
              </w:rPr>
              <w:t>Содержание дисциплины,     основные понятия</w:t>
            </w:r>
          </w:p>
        </w:tc>
      </w:tr>
      <w:tr w:rsidR="00D90EE2" w:rsidRPr="00F7334B" w:rsidTr="00D90EE2">
        <w:trPr>
          <w:trHeight w:val="615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90EE2" w:rsidRPr="00F7334B" w:rsidRDefault="00D90EE2" w:rsidP="00D90EE2">
            <w:r w:rsidRPr="00F7334B">
              <w:t>Введение.</w:t>
            </w:r>
          </w:p>
          <w:p w:rsidR="00D90EE2" w:rsidRPr="00F7334B" w:rsidRDefault="00D90EE2" w:rsidP="00D90EE2">
            <w:pPr>
              <w:ind w:firstLine="3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rPr>
                <w:bCs/>
              </w:rPr>
              <w:t>Русская литература в контексте мировой художественной культуры ХХ столетия. Литература и глобальные исторические потрясения в судьбе России в ХХ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</w:p>
        </w:tc>
      </w:tr>
      <w:tr w:rsidR="00D90EE2" w:rsidRPr="00F7334B" w:rsidTr="00D90EE2">
        <w:trPr>
          <w:trHeight w:val="1159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90EE2" w:rsidRPr="00F7334B" w:rsidRDefault="00D90EE2" w:rsidP="00D90EE2">
            <w:r w:rsidRPr="00F7334B">
              <w:t>Литература начала ХХ века.</w:t>
            </w:r>
          </w:p>
          <w:p w:rsidR="00D90EE2" w:rsidRPr="00F7334B" w:rsidRDefault="00D90EE2" w:rsidP="00D90EE2">
            <w:pPr>
              <w:ind w:firstLine="3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rPr>
                <w:bCs/>
              </w:rPr>
              <w:t>Развитие художественных и идейно-нравственных традиций русской классической литературы. Своеобразие реализма в русской литературе начала ХХ века. Человек и эпоха — основная проблема искусства;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</w:tc>
      </w:tr>
      <w:tr w:rsidR="00D90EE2" w:rsidRPr="00F7334B" w:rsidTr="00D90EE2">
        <w:trPr>
          <w:trHeight w:val="825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90EE2" w:rsidRPr="00F7334B" w:rsidRDefault="00D90EE2" w:rsidP="00D90EE2">
            <w:r w:rsidRPr="00F7334B">
              <w:t>Литература 20-х годов ХХ века.</w:t>
            </w:r>
          </w:p>
          <w:p w:rsidR="00D90EE2" w:rsidRPr="00F7334B" w:rsidRDefault="00D90EE2" w:rsidP="00D90EE2">
            <w:pPr>
              <w:ind w:firstLine="327"/>
              <w:rPr>
                <w:bCs/>
              </w:rPr>
            </w:pP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t>Общая характеристика литературного процесса 20-х годов ХХ века. Литературные объединения. Россия и революция: трагическое осмысление темы.</w:t>
            </w:r>
          </w:p>
        </w:tc>
      </w:tr>
      <w:tr w:rsidR="00D90EE2" w:rsidRPr="00F7334B" w:rsidTr="00D90EE2">
        <w:trPr>
          <w:trHeight w:val="564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90EE2" w:rsidRPr="00F7334B" w:rsidRDefault="00D90EE2" w:rsidP="00D90EE2">
            <w:r w:rsidRPr="00F7334B">
              <w:t>Литература 30-х годов ХХ века.</w:t>
            </w:r>
          </w:p>
          <w:p w:rsidR="00D90EE2" w:rsidRPr="00F7334B" w:rsidRDefault="00D90EE2" w:rsidP="00D90EE2">
            <w:pPr>
              <w:ind w:firstLine="327"/>
              <w:rPr>
                <w:bCs/>
              </w:rPr>
            </w:pP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t>Сложность творческих поисков и писательских судеб в 30-е годы. Судьба человека и его призвание в поэзии 30-х годов, понимание миссии поэта и значение поэзии. Тема Руссой истории в литературе 30-х годов.</w:t>
            </w:r>
          </w:p>
        </w:tc>
      </w:tr>
      <w:tr w:rsidR="00D90EE2" w:rsidRPr="00F7334B" w:rsidTr="00D90EE2">
        <w:trPr>
          <w:trHeight w:val="1371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90EE2" w:rsidRPr="00F7334B" w:rsidRDefault="00D90EE2" w:rsidP="00D90EE2">
            <w:r w:rsidRPr="00F7334B">
              <w:t>Литература периода Великой отечественной войны.</w:t>
            </w:r>
          </w:p>
          <w:p w:rsidR="00D90EE2" w:rsidRPr="00F7334B" w:rsidRDefault="00D90EE2" w:rsidP="00D90EE2">
            <w:pPr>
              <w:ind w:firstLine="327"/>
              <w:jc w:val="both"/>
              <w:rPr>
                <w:bCs/>
              </w:rPr>
            </w:pP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rPr>
                <w:bCs/>
              </w:rPr>
              <w:t>Литература предгрозья: два противоположных взгляда на неизбежно приближающуюся войну. Поэзия как самый оперативный жанр. Органическое сочетание высоких патриотических чу</w:t>
            </w:r>
            <w:proofErr w:type="gramStart"/>
            <w:r w:rsidRPr="00F7334B">
              <w:rPr>
                <w:bCs/>
              </w:rPr>
              <w:t>вств с гл</w:t>
            </w:r>
            <w:proofErr w:type="gramEnd"/>
            <w:r w:rsidRPr="00F7334B">
              <w:rPr>
                <w:bCs/>
              </w:rPr>
              <w:t xml:space="preserve">убоко личными переживаниями лирического героя. Человек на войне, правда о нем. Жестокие реалии и романтика в описании войны. Значение </w:t>
            </w:r>
            <w:r w:rsidRPr="00F7334B">
              <w:t>литературы периода Великой отечественной войны для прозы, поэзии, драматургии второй половины</w:t>
            </w:r>
            <w:r w:rsidRPr="00F7334B">
              <w:rPr>
                <w:bCs/>
              </w:rPr>
              <w:t xml:space="preserve"> ХХ века.</w:t>
            </w:r>
          </w:p>
        </w:tc>
      </w:tr>
      <w:tr w:rsidR="00D90EE2" w:rsidRPr="00F7334B" w:rsidTr="00D90EE2">
        <w:trPr>
          <w:trHeight w:val="720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90EE2" w:rsidRPr="00D90EE2" w:rsidRDefault="00D90EE2" w:rsidP="00D90EE2">
            <w:r w:rsidRPr="00F7334B">
              <w:t>Литературный процесс 50-х – 90-х годов.</w:t>
            </w: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t>Новое осмысление военной темы. Новые темы, идеи, образы  периода «оттепели». «Городская» проза. «Деревенская» проза. Темы и проблемы современной драматургии.</w:t>
            </w:r>
          </w:p>
        </w:tc>
      </w:tr>
      <w:tr w:rsidR="00D90EE2" w:rsidRPr="00F7334B" w:rsidTr="00D90EE2">
        <w:trPr>
          <w:trHeight w:val="555"/>
        </w:trPr>
        <w:tc>
          <w:tcPr>
            <w:tcW w:w="786" w:type="dxa"/>
          </w:tcPr>
          <w:p w:rsidR="00D90EE2" w:rsidRPr="00F7334B" w:rsidRDefault="00D90EE2" w:rsidP="00D90EE2">
            <w:pPr>
              <w:jc w:val="center"/>
              <w:rPr>
                <w:bCs/>
                <w:sz w:val="28"/>
                <w:szCs w:val="28"/>
              </w:rPr>
            </w:pPr>
            <w:r w:rsidRPr="00F733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90EE2" w:rsidRPr="00F7334B" w:rsidRDefault="00D90EE2" w:rsidP="00D90EE2">
            <w:pPr>
              <w:ind w:firstLine="327"/>
              <w:rPr>
                <w:bCs/>
              </w:rPr>
            </w:pPr>
            <w:r w:rsidRPr="00F7334B">
              <w:t>Литература конца ХХ – начала Х</w:t>
            </w:r>
            <w:proofErr w:type="gramStart"/>
            <w:r w:rsidRPr="00F7334B">
              <w:rPr>
                <w:lang w:val="en-US"/>
              </w:rPr>
              <w:t>I</w:t>
            </w:r>
            <w:proofErr w:type="gramEnd"/>
            <w:r w:rsidRPr="00F7334B">
              <w:t>Х века.</w:t>
            </w:r>
          </w:p>
        </w:tc>
        <w:tc>
          <w:tcPr>
            <w:tcW w:w="12038" w:type="dxa"/>
          </w:tcPr>
          <w:p w:rsidR="00D90EE2" w:rsidRPr="00F7334B" w:rsidRDefault="00D90EE2" w:rsidP="00D90EE2">
            <w:pPr>
              <w:ind w:firstLine="252"/>
              <w:jc w:val="both"/>
            </w:pPr>
            <w:r w:rsidRPr="00F7334B">
              <w:t>Общий обзор произведений последнего десятилетия.</w:t>
            </w:r>
          </w:p>
        </w:tc>
      </w:tr>
    </w:tbl>
    <w:p w:rsidR="00D90EE2" w:rsidRPr="00985242" w:rsidRDefault="00D90EE2" w:rsidP="00985242">
      <w:pPr>
        <w:ind w:firstLine="720"/>
        <w:jc w:val="center"/>
        <w:rPr>
          <w:bCs/>
          <w:sz w:val="28"/>
          <w:szCs w:val="28"/>
        </w:rPr>
      </w:pPr>
      <w:r w:rsidRPr="00866F08">
        <w:t xml:space="preserve">  </w:t>
      </w:r>
    </w:p>
    <w:p w:rsidR="00840806" w:rsidRDefault="00840806" w:rsidP="00D90EE2">
      <w:pPr>
        <w:ind w:firstLine="360"/>
        <w:jc w:val="both"/>
      </w:pPr>
    </w:p>
    <w:p w:rsidR="00C00421" w:rsidRPr="00C27685" w:rsidRDefault="00C00421" w:rsidP="00C00421">
      <w:pPr>
        <w:jc w:val="both"/>
        <w:rPr>
          <w:b/>
        </w:rPr>
      </w:pPr>
      <w:r w:rsidRPr="00C27685">
        <w:rPr>
          <w:b/>
        </w:rPr>
        <w:t>Список произведений для заучивания наизусть.</w:t>
      </w:r>
    </w:p>
    <w:p w:rsidR="00840806" w:rsidRDefault="00840806" w:rsidP="00D90EE2">
      <w:pPr>
        <w:ind w:firstLine="360"/>
        <w:jc w:val="both"/>
      </w:pPr>
    </w:p>
    <w:p w:rsidR="00840806" w:rsidRPr="00840806" w:rsidRDefault="00840806" w:rsidP="00C00421">
      <w:pPr>
        <w:ind w:left="480"/>
      </w:pPr>
      <w:r w:rsidRPr="00C00421">
        <w:rPr>
          <w:color w:val="000000"/>
          <w:shd w:val="clear" w:color="auto" w:fill="FFFFFF"/>
        </w:rPr>
        <w:t>Бунин. «Вечер».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•Бальмонт (по выбору обучающихся).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lastRenderedPageBreak/>
        <w:t>• Гумилёв. «Жираф».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Блок. «Незнакомка», «Россия».  «Ночь, улица, фонарь, аптека…»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Есенин. «Собаке Качалова», «Не жалею, не зову, не плачу…».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Маяковский. «А вы могли бы...», «Послушайте».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Ахматова. «Сжала руки под тёмной вуалью...», «Мне ни к чему одические рати...».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 xml:space="preserve">• Мандельштам. 1 стихотворение (по выбору </w:t>
      </w:r>
      <w:proofErr w:type="gramStart"/>
      <w:r w:rsidRPr="00C00421">
        <w:rPr>
          <w:color w:val="000000"/>
          <w:shd w:val="clear" w:color="auto" w:fill="FFFFFF"/>
        </w:rPr>
        <w:t>обучающихся</w:t>
      </w:r>
      <w:proofErr w:type="gramEnd"/>
      <w:r w:rsidRPr="00C00421">
        <w:rPr>
          <w:color w:val="000000"/>
          <w:shd w:val="clear" w:color="auto" w:fill="FFFFFF"/>
        </w:rPr>
        <w:t>).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Цветаева. «Имя твоё...», «Кто создан из камня...».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Пастернак. «Во всём мне хочется дойти до самой сути...». «Любить иных – тяжелый крест…»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Твардовский. «Я знаю, никакой моей вины...».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 xml:space="preserve">• Бродский. 1 стихотворение (по выбору </w:t>
      </w:r>
      <w:proofErr w:type="gramStart"/>
      <w:r w:rsidRPr="00C00421">
        <w:rPr>
          <w:color w:val="000000"/>
          <w:shd w:val="clear" w:color="auto" w:fill="FFFFFF"/>
        </w:rPr>
        <w:t>обучающихся</w:t>
      </w:r>
      <w:proofErr w:type="gramEnd"/>
      <w:r w:rsidRPr="00C00421">
        <w:rPr>
          <w:color w:val="000000"/>
          <w:shd w:val="clear" w:color="auto" w:fill="FFFFFF"/>
        </w:rPr>
        <w:t>).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 xml:space="preserve">• Окуджава. 1 стихотворение (по выбору </w:t>
      </w:r>
      <w:proofErr w:type="gramStart"/>
      <w:r w:rsidRPr="00C00421">
        <w:rPr>
          <w:color w:val="000000"/>
          <w:shd w:val="clear" w:color="auto" w:fill="FFFFFF"/>
        </w:rPr>
        <w:t>обучающихся</w:t>
      </w:r>
      <w:proofErr w:type="gramEnd"/>
      <w:r w:rsidRPr="00C00421">
        <w:rPr>
          <w:color w:val="000000"/>
          <w:shd w:val="clear" w:color="auto" w:fill="FFFFFF"/>
        </w:rPr>
        <w:t>).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• Рубцов. 1 стихотворение (по выбору обучающихся)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Высоцкий 1 стихотворение (по выбору обучающихся)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Вознесенский 1 стихотворение (по выбору обучающихся)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Рождественский 1 стихотворение (по выбору обучающихся)</w:t>
      </w:r>
      <w:r w:rsidRPr="00C00421">
        <w:rPr>
          <w:color w:val="000000"/>
        </w:rPr>
        <w:br/>
      </w:r>
      <w:r w:rsidRPr="00C00421">
        <w:rPr>
          <w:color w:val="000000"/>
          <w:shd w:val="clear" w:color="auto" w:fill="FFFFFF"/>
        </w:rPr>
        <w:t>Ахмадулина 1 стихотворение (по выбору обучающихся)</w:t>
      </w:r>
    </w:p>
    <w:p w:rsidR="00840806" w:rsidRDefault="00840806" w:rsidP="00D90EE2">
      <w:pPr>
        <w:ind w:firstLine="360"/>
        <w:jc w:val="both"/>
      </w:pPr>
    </w:p>
    <w:p w:rsidR="00840806" w:rsidRDefault="00840806" w:rsidP="00D90EE2">
      <w:pPr>
        <w:ind w:firstLine="360"/>
        <w:jc w:val="both"/>
      </w:pPr>
    </w:p>
    <w:p w:rsidR="00840806" w:rsidRDefault="00840806" w:rsidP="00D90EE2">
      <w:pPr>
        <w:ind w:firstLine="360"/>
        <w:jc w:val="both"/>
      </w:pPr>
    </w:p>
    <w:p w:rsidR="00D90EE2" w:rsidRPr="00895652" w:rsidRDefault="00D90EE2" w:rsidP="00D90EE2">
      <w:pPr>
        <w:ind w:firstLine="360"/>
        <w:jc w:val="both"/>
      </w:pPr>
      <w:r w:rsidRPr="00895652">
        <w:t xml:space="preserve">Курс литературы опирается на следующие виды деятельности по освоению содержания </w:t>
      </w:r>
    </w:p>
    <w:p w:rsidR="00D90EE2" w:rsidRPr="00895652" w:rsidRDefault="00D90EE2" w:rsidP="00D90EE2">
      <w:pPr>
        <w:jc w:val="both"/>
      </w:pPr>
      <w:r w:rsidRPr="00895652">
        <w:t xml:space="preserve">художественных произведений и теоретико-литературных понятий: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Осознанное, творческое чтение художественных произведений разных жанров.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Выразительное чтение.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Различные виды пересказа.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 Заучивание наизусть стихотворных текстов.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Определение принадлежности литературного (фольклорного) текста к тому или иному </w:t>
      </w:r>
    </w:p>
    <w:p w:rsidR="002B17E0" w:rsidRDefault="00D90EE2" w:rsidP="002B17E0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роду и жанру.  </w:t>
      </w:r>
    </w:p>
    <w:p w:rsidR="00D90EE2" w:rsidRPr="00895652" w:rsidRDefault="00D90EE2" w:rsidP="002B17E0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>
        <w:t>У</w:t>
      </w:r>
      <w:r w:rsidRPr="00895652">
        <w:t xml:space="preserve">стные и письменные интерпретации художественного произведения.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Самостоятельный поиск ответа на проблемный вопрос, комментирование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художественного текста, установление связи литературы с другими видами искусств и историей.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t xml:space="preserve">Участие в дискуссии, утверждение и доказательство своей точки зрения с учетом мнения </w:t>
      </w:r>
      <w:r>
        <w:t xml:space="preserve"> </w:t>
      </w:r>
      <w:r w:rsidRPr="00895652">
        <w:t xml:space="preserve">оппонента. </w:t>
      </w:r>
    </w:p>
    <w:p w:rsidR="00D90EE2" w:rsidRPr="00895652" w:rsidRDefault="00D90EE2" w:rsidP="00D90EE2">
      <w:pPr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</w:pPr>
      <w:r w:rsidRPr="00895652">
        <w:lastRenderedPageBreak/>
        <w:t>Подготовка рефератов, докладов, учебно-исследовательских работ; написание сочинений на основе и по мотивам литературных произведений</w:t>
      </w:r>
    </w:p>
    <w:p w:rsidR="00D90EE2" w:rsidRPr="00CF4FEA" w:rsidRDefault="00D90EE2" w:rsidP="00D90EE2">
      <w:pPr>
        <w:pStyle w:val="a5"/>
        <w:ind w:left="0"/>
        <w:jc w:val="both"/>
        <w:rPr>
          <w:b/>
        </w:rPr>
      </w:pPr>
    </w:p>
    <w:p w:rsidR="00C00421" w:rsidRDefault="00C00421" w:rsidP="00AA5848">
      <w:pPr>
        <w:pStyle w:val="a5"/>
        <w:rPr>
          <w:b/>
        </w:rPr>
      </w:pPr>
    </w:p>
    <w:p w:rsidR="00C00421" w:rsidRPr="00C00421" w:rsidRDefault="00C00421" w:rsidP="00C00421">
      <w:pPr>
        <w:rPr>
          <w:b/>
        </w:rPr>
      </w:pPr>
    </w:p>
    <w:p w:rsidR="00C00421" w:rsidRDefault="00C00421" w:rsidP="00AA5848">
      <w:pPr>
        <w:pStyle w:val="a5"/>
        <w:rPr>
          <w:b/>
        </w:rPr>
      </w:pPr>
    </w:p>
    <w:p w:rsidR="00D90EE2" w:rsidRPr="00D90EE2" w:rsidRDefault="000C0DA1" w:rsidP="00AA5848">
      <w:pPr>
        <w:pStyle w:val="a5"/>
        <w:rPr>
          <w:b/>
        </w:rPr>
      </w:pPr>
      <w:r>
        <w:rPr>
          <w:b/>
        </w:rPr>
        <w:t xml:space="preserve">3. </w:t>
      </w:r>
      <w:r w:rsidR="00D90EE2">
        <w:rPr>
          <w:b/>
        </w:rPr>
        <w:t>УЧЕБНО-ТЕМАТИЧЕСКИЙ  ПЛАН</w:t>
      </w:r>
      <w:proofErr w:type="gramStart"/>
      <w:r w:rsidR="00D90EE2" w:rsidRPr="00D90EE2">
        <w:rPr>
          <w:b/>
        </w:rPr>
        <w:t xml:space="preserve"> .</w:t>
      </w:r>
      <w:proofErr w:type="gramEnd"/>
    </w:p>
    <w:tbl>
      <w:tblPr>
        <w:tblpPr w:leftFromText="180" w:rightFromText="180" w:vertAnchor="text" w:horzAnchor="margin" w:tblpY="76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763"/>
        <w:gridCol w:w="720"/>
        <w:gridCol w:w="720"/>
        <w:gridCol w:w="720"/>
        <w:gridCol w:w="720"/>
        <w:gridCol w:w="720"/>
      </w:tblGrid>
      <w:tr w:rsidR="002B17E0" w:rsidRPr="002B17E0" w:rsidTr="002B17E0">
        <w:trPr>
          <w:trHeight w:val="411"/>
        </w:trPr>
        <w:tc>
          <w:tcPr>
            <w:tcW w:w="645" w:type="dxa"/>
            <w:vMerge w:val="restart"/>
          </w:tcPr>
          <w:p w:rsidR="002B17E0" w:rsidRPr="00985242" w:rsidRDefault="002B17E0" w:rsidP="002B17E0"/>
          <w:p w:rsidR="002B17E0" w:rsidRPr="00985242" w:rsidRDefault="002B17E0" w:rsidP="002B17E0"/>
          <w:p w:rsidR="002B17E0" w:rsidRPr="00985242" w:rsidRDefault="002B17E0" w:rsidP="002B17E0">
            <w:r w:rsidRPr="00985242">
              <w:t xml:space="preserve">№ </w:t>
            </w:r>
            <w:proofErr w:type="spellStart"/>
            <w:proofErr w:type="gramStart"/>
            <w:r w:rsidRPr="00985242">
              <w:t>п</w:t>
            </w:r>
            <w:proofErr w:type="spellEnd"/>
            <w:proofErr w:type="gramEnd"/>
            <w:r w:rsidRPr="00985242">
              <w:t>/</w:t>
            </w:r>
            <w:proofErr w:type="spellStart"/>
            <w:r w:rsidRPr="00985242"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80" w:type="dxa"/>
            <w:gridSpan w:val="4"/>
          </w:tcPr>
          <w:p w:rsidR="002B17E0" w:rsidRPr="00985242" w:rsidRDefault="002B17E0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 xml:space="preserve">                  Из них</w:t>
            </w:r>
          </w:p>
        </w:tc>
      </w:tr>
      <w:tr w:rsidR="00D90EE2" w:rsidRPr="002B17E0" w:rsidTr="002B17E0">
        <w:trPr>
          <w:cantSplit/>
          <w:trHeight w:val="1031"/>
        </w:trPr>
        <w:tc>
          <w:tcPr>
            <w:tcW w:w="645" w:type="dxa"/>
            <w:vMerge/>
          </w:tcPr>
          <w:p w:rsidR="00D90EE2" w:rsidRPr="00985242" w:rsidRDefault="00D90EE2" w:rsidP="002B17E0"/>
        </w:tc>
        <w:tc>
          <w:tcPr>
            <w:tcW w:w="5763" w:type="dxa"/>
            <w:vMerge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Уроков развития речи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proofErr w:type="spellStart"/>
            <w:r w:rsidRPr="00985242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spellEnd"/>
            <w:r w:rsidRPr="00985242">
              <w:rPr>
                <w:rFonts w:ascii="Times New Roman" w:hAnsi="Times New Roman"/>
                <w:sz w:val="24"/>
                <w:szCs w:val="24"/>
              </w:rPr>
              <w:t>. чтения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D90EE2" w:rsidRPr="002B17E0" w:rsidTr="002B17E0">
        <w:trPr>
          <w:trHeight w:val="453"/>
        </w:trPr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0EE2" w:rsidRPr="002B17E0" w:rsidTr="00D90EE2"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Литература начала ХХ века.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EE2" w:rsidRPr="002B17E0" w:rsidTr="00D90EE2"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Литература 20-х годов ХХ века.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EE2" w:rsidRPr="002B17E0" w:rsidTr="00D90EE2"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Литература 30-х годов ХХ века.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0EE2" w:rsidRPr="002B17E0" w:rsidTr="00D90EE2"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0EE2" w:rsidRPr="002B17E0" w:rsidTr="00D90EE2"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Литературный процесс 50-х – 90-х годов.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EE2" w:rsidRPr="002B17E0" w:rsidTr="00985242">
        <w:trPr>
          <w:trHeight w:val="247"/>
        </w:trPr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Литература конца ХХ – начала Х</w:t>
            </w:r>
            <w:proofErr w:type="gramStart"/>
            <w:r w:rsidRPr="009852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85242">
              <w:rPr>
                <w:rFonts w:ascii="Times New Roman" w:hAnsi="Times New Roman"/>
                <w:sz w:val="24"/>
                <w:szCs w:val="24"/>
              </w:rPr>
              <w:t>Х века.</w:t>
            </w: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90EE2" w:rsidRPr="00985242" w:rsidRDefault="007A12E9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0EE2" w:rsidRPr="002B17E0" w:rsidTr="00D90EE2">
        <w:tc>
          <w:tcPr>
            <w:tcW w:w="645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7A12E9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7</w:t>
            </w:r>
            <w:r w:rsidR="007A12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D90EE2" w:rsidRPr="00985242" w:rsidRDefault="00D90EE2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0EE2" w:rsidRPr="00985242" w:rsidRDefault="007A12E9" w:rsidP="002B1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32DF8" w:rsidRDefault="00032DF8" w:rsidP="002B17E0">
      <w:pPr>
        <w:pStyle w:val="a3"/>
        <w:rPr>
          <w:b/>
          <w:sz w:val="36"/>
          <w:szCs w:val="36"/>
        </w:rPr>
      </w:pPr>
    </w:p>
    <w:p w:rsidR="00032DF8" w:rsidRDefault="00032DF8" w:rsidP="008418EC">
      <w:pPr>
        <w:rPr>
          <w:b/>
          <w:sz w:val="36"/>
          <w:szCs w:val="36"/>
        </w:rPr>
      </w:pPr>
    </w:p>
    <w:p w:rsidR="00032DF8" w:rsidRDefault="00032DF8" w:rsidP="008418EC">
      <w:pPr>
        <w:rPr>
          <w:b/>
          <w:sz w:val="36"/>
          <w:szCs w:val="36"/>
        </w:rPr>
      </w:pPr>
    </w:p>
    <w:p w:rsidR="002B17E0" w:rsidRDefault="00032DF8" w:rsidP="008418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985242" w:rsidRDefault="002B17E0" w:rsidP="008418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AA5848" w:rsidRDefault="00AA5848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840806" w:rsidRDefault="00840806" w:rsidP="008418EC">
      <w:pPr>
        <w:rPr>
          <w:b/>
          <w:sz w:val="36"/>
          <w:szCs w:val="36"/>
        </w:rPr>
      </w:pPr>
    </w:p>
    <w:p w:rsidR="00B22332" w:rsidRDefault="00B22332" w:rsidP="008418EC">
      <w:pPr>
        <w:rPr>
          <w:b/>
        </w:rPr>
      </w:pPr>
    </w:p>
    <w:p w:rsidR="00B22332" w:rsidRDefault="00B22332" w:rsidP="008418EC">
      <w:pPr>
        <w:rPr>
          <w:b/>
        </w:rPr>
      </w:pPr>
      <w:r>
        <w:rPr>
          <w:b/>
        </w:rPr>
        <w:lastRenderedPageBreak/>
        <w:t xml:space="preserve">           </w:t>
      </w:r>
      <w:r w:rsidRPr="00B22332">
        <w:rPr>
          <w:b/>
        </w:rPr>
        <w:t>Тематическое планирование</w:t>
      </w:r>
      <w:r>
        <w:rPr>
          <w:b/>
          <w:sz w:val="36"/>
          <w:szCs w:val="36"/>
        </w:rPr>
        <w:t xml:space="preserve">  </w:t>
      </w:r>
      <w:r>
        <w:rPr>
          <w:b/>
        </w:rPr>
        <w:t>с указанием  количества часов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отводимых  на освоение каждой темы</w:t>
      </w:r>
    </w:p>
    <w:p w:rsidR="00B22332" w:rsidRDefault="00B22332" w:rsidP="008418EC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384"/>
        <w:gridCol w:w="8473"/>
        <w:gridCol w:w="4929"/>
      </w:tblGrid>
      <w:tr w:rsid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73" w:type="dxa"/>
          </w:tcPr>
          <w:p w:rsidR="00B22332" w:rsidRPr="00B22332" w:rsidRDefault="00B22332" w:rsidP="008418EC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Кол-во часов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2B17E0">
              <w:rPr>
                <w:bCs/>
                <w:sz w:val="24"/>
                <w:szCs w:val="24"/>
              </w:rPr>
              <w:t>Введение. Характеристика литературного процесса начала XX века. Многообразие литературных направлений, стилей, школ, групп.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И.А. Бунин: судьба и творчество. Лирика И.А. Бунина.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3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Рассказы и повести И. Бунина о деревне. </w:t>
            </w:r>
            <w:r w:rsidRPr="002B17E0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4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Обучение комплексному анализу рассказа И.А. Бунина «Господин из Сан-Франциско».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5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Рассказы И.А. Бунина периода эмиграции. Сборник «Темные аллеи».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6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А. И. Куприн: судьба и творчество.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7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Трагизм любовной темы в повестях «Поединок» и «Олеся».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8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Проблематика и поэтика рассказа «Гранатовый браслет». 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9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Проблематика и поэтика рассказа «Гранатовый браслет». Домашнее сочинение по творчеству И.А. Бунина и А.И. Куприна. </w:t>
            </w:r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10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11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В.Я. Брюсов как основоположник символизма. Проблематика и стиль произведений В. Я. Брюсова.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12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Лирика поэтов серебряного века (К.Д. Бальмонт, А. Белый, И.Ф. Анненский и др.).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13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Лирика поэтов серебряного века (К.Д. Бальмонт, А. Белый, И.Ф. Анненский и др.).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14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15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Н.С. Гумилев и акмеизм. Проблематика и поэтика лирики Н.С. Гумилева.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16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Н.С. Гумилев и акмеизм. Проблематика и поэтика лирики Н.С. Гумилева.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17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Футуризм как литературное направление. Русские футуристы.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18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Русская проза и поэзия серебряного века: темы, проблемы, поэтика. 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19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Русская проза и поэзия серебряного века: темы, проблемы, поэтика. Домашнее сочинение по литературе серебряного века. </w:t>
            </w:r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20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М. Горький: жизнь, творчество, личность. Ранние романтические рассказы.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21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М. Горький: жизнь, творчество, личность. Ранние романтические рассказы.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22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Роман «Фома Гордеев»: герой и время.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23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Роман «Фома Гордеев»: герой и время.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24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«На дне» как социально-философская драма.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25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«На дне» как социально-философская драма.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Классное сочинение по творчеству М. Горького.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27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Классное сочинение по творчеству М. Горького.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28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А.А. Блок: судьба и творчество. Блок и символизм. «Стихи о Прекрасной Даме».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29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Тема страшного мира в лирике А. Блока. Развитие понятия об образе-символе.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30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Тема России в лирике А. Блока. Обучение анализу лирического текста.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31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«Двенадцать»: проблематика и поэтика.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32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bCs/>
                <w:sz w:val="24"/>
                <w:szCs w:val="24"/>
              </w:rPr>
              <w:t>С.А. Есенин: личность и судьба. Раннее творчество.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33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bCs/>
                <w:sz w:val="24"/>
                <w:szCs w:val="24"/>
              </w:rPr>
              <w:t>Лирика С.А. Есенина после революции. Обучение анализу лирического текста.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 w:rsidRPr="00B22332">
              <w:rPr>
                <w:sz w:val="24"/>
                <w:szCs w:val="24"/>
              </w:rPr>
              <w:t>34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bCs/>
                <w:sz w:val="24"/>
                <w:szCs w:val="24"/>
              </w:rPr>
              <w:t>Лирика С.А. Есенина после революции. Обучение анализу лирического текста.</w:t>
            </w:r>
          </w:p>
        </w:tc>
        <w:tc>
          <w:tcPr>
            <w:tcW w:w="4929" w:type="dxa"/>
          </w:tcPr>
          <w:p w:rsidR="00B22332" w:rsidRPr="00B22332" w:rsidRDefault="00B22332" w:rsidP="0084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r>
              <w:t>35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«Анна </w:t>
            </w:r>
            <w:proofErr w:type="spellStart"/>
            <w:r w:rsidRPr="002B17E0">
              <w:rPr>
                <w:sz w:val="24"/>
                <w:szCs w:val="24"/>
              </w:rPr>
              <w:t>Снегина</w:t>
            </w:r>
            <w:proofErr w:type="spellEnd"/>
            <w:r w:rsidRPr="002B17E0">
              <w:rPr>
                <w:sz w:val="24"/>
                <w:szCs w:val="24"/>
              </w:rPr>
              <w:t xml:space="preserve">»: </w:t>
            </w:r>
            <w:proofErr w:type="gramStart"/>
            <w:r w:rsidRPr="002B17E0">
              <w:rPr>
                <w:sz w:val="24"/>
                <w:szCs w:val="24"/>
              </w:rPr>
              <w:t>лирическое</w:t>
            </w:r>
            <w:proofErr w:type="gramEnd"/>
            <w:r w:rsidRPr="002B17E0">
              <w:rPr>
                <w:sz w:val="24"/>
                <w:szCs w:val="24"/>
              </w:rPr>
              <w:t xml:space="preserve"> и эпическое в поэме.</w:t>
            </w:r>
          </w:p>
        </w:tc>
        <w:tc>
          <w:tcPr>
            <w:tcW w:w="4929" w:type="dxa"/>
          </w:tcPr>
          <w:p w:rsidR="00B22332" w:rsidRDefault="00B22332" w:rsidP="008418EC">
            <w: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r>
              <w:t>36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Литература 20-х годов. Обзор.</w:t>
            </w:r>
          </w:p>
        </w:tc>
        <w:tc>
          <w:tcPr>
            <w:tcW w:w="4929" w:type="dxa"/>
          </w:tcPr>
          <w:p w:rsidR="00B22332" w:rsidRDefault="00B22332" w:rsidP="008418EC">
            <w: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r>
              <w:t>37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Тема революции и гражданской войны в прозе 20-х годов. Жанр антиутопии. Е.Замятин «Мы».</w:t>
            </w:r>
          </w:p>
        </w:tc>
        <w:tc>
          <w:tcPr>
            <w:tcW w:w="4929" w:type="dxa"/>
          </w:tcPr>
          <w:p w:rsidR="00B22332" w:rsidRDefault="00B22332" w:rsidP="008418EC">
            <w: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r>
              <w:t>38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Тема революции и гражданской войны в прозе 20-х годов. Жанр антиутопии. Е.Замятин «Мы».</w:t>
            </w:r>
          </w:p>
        </w:tc>
        <w:tc>
          <w:tcPr>
            <w:tcW w:w="4929" w:type="dxa"/>
          </w:tcPr>
          <w:p w:rsidR="00B22332" w:rsidRDefault="00B22332" w:rsidP="008418EC">
            <w:r>
              <w:t>1</w:t>
            </w:r>
          </w:p>
        </w:tc>
      </w:tr>
      <w:tr w:rsidR="00B22332" w:rsidRPr="00B22332" w:rsidTr="00B22332">
        <w:tc>
          <w:tcPr>
            <w:tcW w:w="1384" w:type="dxa"/>
          </w:tcPr>
          <w:p w:rsidR="00B22332" w:rsidRPr="00B22332" w:rsidRDefault="00B22332" w:rsidP="008418EC">
            <w:r>
              <w:t>39</w:t>
            </w:r>
          </w:p>
        </w:tc>
        <w:tc>
          <w:tcPr>
            <w:tcW w:w="8473" w:type="dxa"/>
          </w:tcPr>
          <w:p w:rsidR="00B22332" w:rsidRPr="002B17E0" w:rsidRDefault="00B22332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Сатира в произведениях  М.Зощенко, А. Аверченко, Н.Тэффи.</w:t>
            </w:r>
          </w:p>
        </w:tc>
        <w:tc>
          <w:tcPr>
            <w:tcW w:w="4929" w:type="dxa"/>
          </w:tcPr>
          <w:p w:rsidR="00B22332" w:rsidRDefault="00B22332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40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В.В. Маяковский: судьба и творчество. Дооктябрьская лирика.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41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«Облако в штанах»: проблематика и поэтика.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Пафос революции в стихах В. В. Маяковского. Сатирические стихи.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43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Любовная лирика В. В. Маяковского. Обучение анализу лирического текста.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44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Тема поэта и поэзии в творчестве В.В. Маяковского. Развитие понятия о тоническом стихосложении. Домашнее сочинение по лирике А.А. Блока, С.А. Есенина, В.В. Маяковского.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45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Зачетная работа за первое полугодие.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46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Зачетная работа за первое полугодие.</w:t>
            </w:r>
            <w:r w:rsidRPr="002B17E0">
              <w:rPr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47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А. А. Ахматова: личность и судьба. Художественное своеобразие и поэтическое мастерство лирики А. А. Ахматовой.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48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А. А. Ахматова: личность и судьба. Художественное своеобразие и поэтическое мастерство лирики А. А. Ахматовой.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49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М. И. Цветаева: личность и судьба. Темы и проблемы творчества. Своеобразие поэтического стиля.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50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М. И. Цветаева: личность и судьба. Темы и проблемы творчества. Своеобразие поэтического стиля.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51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Б. Л. Пастернак: судьба и творчество. Философский характер лирики Б. Пастернака. Обучение анализу лирического текста.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lastRenderedPageBreak/>
              <w:t>52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Б. Л. Пастернак: судьба и творчество. Философский характер лирики Б. Пастернака. Обучение анализу лирического текста.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53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Н.А. Заболоцкий: судьба и творчество. Домашнее сочинение по лирике А.А. Ахматовой, М.И. Цветаевой или Н.А. Заболоцкого.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54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Н.А. Заболоцкий: судьба и творчество. Домашнее сочинение по лирике А.А. Ахматовой, М.И. Цветаевой или Н.А. Заболоцкого.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55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М.А. Булгаков: судьба и творчество.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56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Своеобразие сатиры Булгакова в повести «Собачье сердце»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57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Сочетание реальности и фантастики. Москва и </w:t>
            </w:r>
            <w:proofErr w:type="spellStart"/>
            <w:r w:rsidRPr="002B17E0">
              <w:rPr>
                <w:sz w:val="24"/>
                <w:szCs w:val="24"/>
              </w:rPr>
              <w:t>Ершалаим</w:t>
            </w:r>
            <w:proofErr w:type="spellEnd"/>
            <w:r w:rsidRPr="002B17E0">
              <w:rPr>
                <w:sz w:val="24"/>
                <w:szCs w:val="24"/>
              </w:rPr>
              <w:t xml:space="preserve">. Образы </w:t>
            </w:r>
            <w:proofErr w:type="spellStart"/>
            <w:r w:rsidRPr="002B17E0">
              <w:rPr>
                <w:sz w:val="24"/>
                <w:szCs w:val="24"/>
              </w:rPr>
              <w:t>Воланда</w:t>
            </w:r>
            <w:proofErr w:type="spellEnd"/>
            <w:r w:rsidRPr="002B17E0">
              <w:rPr>
                <w:sz w:val="24"/>
                <w:szCs w:val="24"/>
              </w:rPr>
              <w:t xml:space="preserve"> и его свиты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58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Фигура Понтия Пилата и тема совести. Проблема нравственного выбора в романе. Изображение любви как высшей духовной ценности.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59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Проблема творчества и судьбы художника. Смысл финальной главы романа. Домашнее сочинение по творчеству М. Булгакова.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Pr="00B22332" w:rsidRDefault="003D0F6A" w:rsidP="008418EC">
            <w:r>
              <w:t>60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А. П. Платонов: страницы жизни и творчества.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61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Рассказы А. П. Платонова: проблематика и поэтика.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Повесть А. П. Платонова «Котлован»: обзор.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63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М.А. Шолохов: судьба и творчество. «Донские рассказы».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64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Картины гражданской войны в романе «Тихий Дон».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65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Картины гражданской войны в романе «Тихий Дон».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66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Трагедия Григория Мелехова.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67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Женские образы в романе.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68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Классное сочинение по творчеству М. А. Шолохова.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/>
          <w:p w:rsidR="003D0F6A" w:rsidRDefault="003D0F6A" w:rsidP="008418EC">
            <w:r>
              <w:t>69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Классное сочинение по творчеству М. А. Шолохова.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70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Великая Отечественная война в литературе 40-х - 50-х годов: обзор.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71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gramStart"/>
            <w:r w:rsidRPr="002B17E0">
              <w:rPr>
                <w:sz w:val="24"/>
                <w:szCs w:val="24"/>
              </w:rPr>
              <w:t>Правда</w:t>
            </w:r>
            <w:proofErr w:type="gramEnd"/>
            <w:r w:rsidRPr="002B17E0">
              <w:rPr>
                <w:sz w:val="24"/>
                <w:szCs w:val="24"/>
              </w:rPr>
              <w:t xml:space="preserve"> о войне в современной литературе. 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gramStart"/>
            <w:r w:rsidRPr="002B17E0">
              <w:rPr>
                <w:sz w:val="24"/>
                <w:szCs w:val="24"/>
              </w:rPr>
              <w:t>Правда</w:t>
            </w:r>
            <w:proofErr w:type="gramEnd"/>
            <w:r w:rsidRPr="002B17E0">
              <w:rPr>
                <w:sz w:val="24"/>
                <w:szCs w:val="24"/>
              </w:rPr>
              <w:t xml:space="preserve"> о войне в современной литературе. Домашнее сочинение по произведениям современной литературы о войне.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73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«Городская» проза в современной литературе (одно произведение по выбору).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74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«Деревенская» проза в современной литературе (одно произведение по выбору).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75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 xml:space="preserve">Темы и проблемы современной драматургии А.В.Вампилов. «Утиная охота». </w:t>
            </w:r>
            <w:proofErr w:type="spellStart"/>
            <w:r w:rsidRPr="002B17E0">
              <w:rPr>
                <w:sz w:val="24"/>
                <w:szCs w:val="24"/>
              </w:rPr>
              <w:t>Зилов</w:t>
            </w:r>
            <w:proofErr w:type="spellEnd"/>
            <w:r w:rsidRPr="002B17E0">
              <w:rPr>
                <w:sz w:val="24"/>
                <w:szCs w:val="24"/>
              </w:rPr>
              <w:t xml:space="preserve"> </w:t>
            </w:r>
            <w:proofErr w:type="gramStart"/>
            <w:r w:rsidRPr="002B17E0">
              <w:rPr>
                <w:sz w:val="24"/>
                <w:szCs w:val="24"/>
              </w:rPr>
              <w:t>–х</w:t>
            </w:r>
            <w:proofErr w:type="gramEnd"/>
            <w:r w:rsidRPr="002B17E0">
              <w:rPr>
                <w:sz w:val="24"/>
                <w:szCs w:val="24"/>
              </w:rPr>
              <w:t>удожественное открытие автора. Смысл финала.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76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Авторская песня. Домашнее сочинение. Рецензия на сборник стихов любимого </w:t>
            </w:r>
            <w:r w:rsidRPr="002B17E0">
              <w:rPr>
                <w:sz w:val="24"/>
                <w:szCs w:val="24"/>
              </w:rPr>
              <w:lastRenderedPageBreak/>
              <w:t xml:space="preserve">поэта. </w:t>
            </w:r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lastRenderedPageBreak/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lastRenderedPageBreak/>
              <w:t>77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Жизнь и творчество.  «Архипелаг ГУЛАГ» (обзор). Гражданское мужество автора.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78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«Один день Ивана Денисовича». Проблема русского национального характера в контексте трагической эпохи.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80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«Матрёнин двор». Образ «праведника» в творчестве А.И.Солженицына.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81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«Крохотки». Философия жизни в художественных миниатюрах.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А.Т. Твардовский: судьба и творчество. Лирика А.Т. Твардовского.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83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Поэмы «За далью – даль» и «По праву памяти» как художественное осмысление сложного пути Родины.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84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Поэмы «За далью – даль» и «По праву памяти» как художественное осмысление сложного пути Родины.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85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В.М.Шукшин. Изображение народного характера и картин народной жизни  в рассказах.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86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В.М.Шукшин. Изображение народного характера и картин народной жизни  в рассказах.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87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proofErr w:type="spellStart"/>
            <w:r w:rsidRPr="002B17E0">
              <w:rPr>
                <w:b/>
                <w:sz w:val="24"/>
                <w:szCs w:val="24"/>
              </w:rPr>
              <w:t>Вн</w:t>
            </w:r>
            <w:proofErr w:type="spellEnd"/>
            <w:r w:rsidRPr="002B17E0">
              <w:rPr>
                <w:b/>
                <w:sz w:val="24"/>
                <w:szCs w:val="24"/>
              </w:rPr>
              <w:t xml:space="preserve">. Чт. </w:t>
            </w:r>
            <w:r w:rsidRPr="002B17E0">
              <w:rPr>
                <w:sz w:val="24"/>
                <w:szCs w:val="24"/>
              </w:rPr>
              <w:t>В.М.Шукшин. Изображение народного характера и картин народной жизни  в рассказах.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88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Нравственно-философские проблемы романа Ч. Айтматова</w:t>
            </w:r>
            <w:r>
              <w:rPr>
                <w:sz w:val="24"/>
                <w:szCs w:val="24"/>
              </w:rPr>
              <w:t xml:space="preserve">             </w:t>
            </w:r>
            <w:r w:rsidRPr="002B17E0">
              <w:rPr>
                <w:sz w:val="24"/>
                <w:szCs w:val="24"/>
              </w:rPr>
              <w:t xml:space="preserve"> «И дольше века длится день».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89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Нравственно-философские проблемы романа Ч. Айтматова «И дольше века длится день».</w:t>
            </w:r>
            <w:r w:rsidRPr="002B17E0">
              <w:rPr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90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Нравственные проблемы произведений В. Астафьева «Печальный детектив».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91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Нравственные проблемы произведений В. Астафьева «Печальный детектив».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В.Г.Распутин. «Прощание с </w:t>
            </w:r>
            <w:proofErr w:type="gramStart"/>
            <w:r w:rsidRPr="002B17E0">
              <w:rPr>
                <w:sz w:val="24"/>
                <w:szCs w:val="24"/>
              </w:rPr>
              <w:t>Матёрой</w:t>
            </w:r>
            <w:proofErr w:type="gramEnd"/>
            <w:r w:rsidRPr="002B17E0">
              <w:rPr>
                <w:sz w:val="24"/>
                <w:szCs w:val="24"/>
              </w:rPr>
              <w:t>». Тема памяти и преемственности поколений.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93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Основные направления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94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Основные направления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95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Классное сочинение по литературе последних десятилетий.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96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Классное сочинение по литературе последних десятилетий.</w:t>
            </w:r>
            <w:proofErr w:type="gramStart"/>
            <w:r w:rsidRPr="002B17E0">
              <w:rPr>
                <w:sz w:val="24"/>
                <w:szCs w:val="24"/>
              </w:rPr>
              <w:t xml:space="preserve"> .</w:t>
            </w:r>
            <w:proofErr w:type="gramEnd"/>
            <w:r w:rsidRPr="002B17E0">
              <w:rPr>
                <w:b/>
                <w:sz w:val="24"/>
                <w:szCs w:val="24"/>
              </w:rPr>
              <w:t>Р.р.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97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Проблемы и уроки русской литературы XX века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98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 xml:space="preserve">Проблемы и уроки русской литературы XX века. </w:t>
            </w:r>
            <w:r w:rsidRPr="002B17E0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  <w:tr w:rsidR="003D0F6A" w:rsidRPr="00B22332" w:rsidTr="00B22332">
        <w:tc>
          <w:tcPr>
            <w:tcW w:w="1384" w:type="dxa"/>
          </w:tcPr>
          <w:p w:rsidR="003D0F6A" w:rsidRDefault="003D0F6A" w:rsidP="008418EC">
            <w:r>
              <w:t>99-102</w:t>
            </w:r>
          </w:p>
        </w:tc>
        <w:tc>
          <w:tcPr>
            <w:tcW w:w="8473" w:type="dxa"/>
          </w:tcPr>
          <w:p w:rsidR="003D0F6A" w:rsidRPr="002B17E0" w:rsidRDefault="003D0F6A" w:rsidP="00837F52">
            <w:pPr>
              <w:rPr>
                <w:sz w:val="24"/>
                <w:szCs w:val="24"/>
              </w:rPr>
            </w:pPr>
            <w:r w:rsidRPr="002B17E0">
              <w:rPr>
                <w:sz w:val="24"/>
                <w:szCs w:val="24"/>
              </w:rPr>
              <w:t>Резервный урок</w:t>
            </w:r>
            <w:r>
              <w:rPr>
                <w:sz w:val="24"/>
                <w:szCs w:val="24"/>
              </w:rPr>
              <w:t>. Контрольная работа</w:t>
            </w:r>
          </w:p>
        </w:tc>
        <w:tc>
          <w:tcPr>
            <w:tcW w:w="4929" w:type="dxa"/>
          </w:tcPr>
          <w:p w:rsidR="003D0F6A" w:rsidRDefault="003D0F6A" w:rsidP="008418EC">
            <w:r>
              <w:t>1</w:t>
            </w:r>
          </w:p>
        </w:tc>
      </w:tr>
    </w:tbl>
    <w:p w:rsidR="00B22332" w:rsidRDefault="00B22332" w:rsidP="008418EC"/>
    <w:p w:rsidR="00B22332" w:rsidRDefault="00B22332" w:rsidP="008418EC"/>
    <w:p w:rsidR="00B22332" w:rsidRPr="00B22332" w:rsidRDefault="00B22332" w:rsidP="008418EC"/>
    <w:p w:rsidR="00985242" w:rsidRPr="00B22332" w:rsidRDefault="00985242" w:rsidP="008418EC"/>
    <w:sectPr w:rsidR="00985242" w:rsidRPr="00B22332" w:rsidSect="002B17E0">
      <w:footerReference w:type="default" r:id="rId8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0E" w:rsidRDefault="0004550E" w:rsidP="00AE0B69">
      <w:r>
        <w:separator/>
      </w:r>
    </w:p>
  </w:endnote>
  <w:endnote w:type="continuationSeparator" w:id="1">
    <w:p w:rsidR="0004550E" w:rsidRDefault="0004550E" w:rsidP="00AE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1810"/>
      <w:docPartObj>
        <w:docPartGallery w:val="Page Numbers (Bottom of Page)"/>
        <w:docPartUnique/>
      </w:docPartObj>
    </w:sdtPr>
    <w:sdtContent>
      <w:p w:rsidR="00C00421" w:rsidRDefault="00C00421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0421" w:rsidRDefault="00C004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0E" w:rsidRDefault="0004550E" w:rsidP="00AE0B69">
      <w:r>
        <w:separator/>
      </w:r>
    </w:p>
  </w:footnote>
  <w:footnote w:type="continuationSeparator" w:id="1">
    <w:p w:rsidR="0004550E" w:rsidRDefault="0004550E" w:rsidP="00AE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C770DB"/>
    <w:multiLevelType w:val="hybridMultilevel"/>
    <w:tmpl w:val="BD62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30A8"/>
    <w:multiLevelType w:val="hybridMultilevel"/>
    <w:tmpl w:val="F5F691A0"/>
    <w:lvl w:ilvl="0" w:tplc="ACF6C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9861CF"/>
    <w:multiLevelType w:val="hybridMultilevel"/>
    <w:tmpl w:val="0368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5455"/>
    <w:multiLevelType w:val="hybridMultilevel"/>
    <w:tmpl w:val="2DEE4A40"/>
    <w:lvl w:ilvl="0" w:tplc="23E0A8E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1523"/>
    <w:multiLevelType w:val="hybridMultilevel"/>
    <w:tmpl w:val="91C2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5765"/>
    <w:multiLevelType w:val="hybridMultilevel"/>
    <w:tmpl w:val="2428702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46F73B7"/>
    <w:multiLevelType w:val="hybridMultilevel"/>
    <w:tmpl w:val="186AFB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7080E63"/>
    <w:multiLevelType w:val="hybridMultilevel"/>
    <w:tmpl w:val="844CE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D3970"/>
    <w:multiLevelType w:val="hybridMultilevel"/>
    <w:tmpl w:val="63CC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D04A1"/>
    <w:multiLevelType w:val="hybridMultilevel"/>
    <w:tmpl w:val="51CA0620"/>
    <w:lvl w:ilvl="0" w:tplc="1A6A936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5134A26C">
      <w:numFmt w:val="bullet"/>
      <w:lvlText w:val="•"/>
      <w:lvlJc w:val="left"/>
      <w:pPr>
        <w:ind w:left="496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2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8EC"/>
    <w:rsid w:val="0000004C"/>
    <w:rsid w:val="000255F6"/>
    <w:rsid w:val="00032DF8"/>
    <w:rsid w:val="0004550E"/>
    <w:rsid w:val="000A380D"/>
    <w:rsid w:val="000C0DA1"/>
    <w:rsid w:val="00141DBC"/>
    <w:rsid w:val="001470AC"/>
    <w:rsid w:val="00155CB7"/>
    <w:rsid w:val="00166EFF"/>
    <w:rsid w:val="001A3A53"/>
    <w:rsid w:val="001C1C66"/>
    <w:rsid w:val="001C29A0"/>
    <w:rsid w:val="001D19EA"/>
    <w:rsid w:val="001D6AD2"/>
    <w:rsid w:val="001F3CBE"/>
    <w:rsid w:val="00201649"/>
    <w:rsid w:val="00216E41"/>
    <w:rsid w:val="00220D6F"/>
    <w:rsid w:val="00235B24"/>
    <w:rsid w:val="00241BAB"/>
    <w:rsid w:val="002533C1"/>
    <w:rsid w:val="002907F3"/>
    <w:rsid w:val="002B0108"/>
    <w:rsid w:val="002B17E0"/>
    <w:rsid w:val="002D5435"/>
    <w:rsid w:val="002E225D"/>
    <w:rsid w:val="003024E3"/>
    <w:rsid w:val="00327545"/>
    <w:rsid w:val="00335123"/>
    <w:rsid w:val="00360DA5"/>
    <w:rsid w:val="00372AC2"/>
    <w:rsid w:val="003A1505"/>
    <w:rsid w:val="003D0F6A"/>
    <w:rsid w:val="003D6414"/>
    <w:rsid w:val="0041490A"/>
    <w:rsid w:val="00417341"/>
    <w:rsid w:val="004308BD"/>
    <w:rsid w:val="0047282A"/>
    <w:rsid w:val="0047419E"/>
    <w:rsid w:val="004A6D97"/>
    <w:rsid w:val="004E32F8"/>
    <w:rsid w:val="005207E4"/>
    <w:rsid w:val="00522947"/>
    <w:rsid w:val="00522EB1"/>
    <w:rsid w:val="005653B1"/>
    <w:rsid w:val="00577294"/>
    <w:rsid w:val="00577C43"/>
    <w:rsid w:val="005A040A"/>
    <w:rsid w:val="005A10DE"/>
    <w:rsid w:val="00681B58"/>
    <w:rsid w:val="00681DF2"/>
    <w:rsid w:val="00682372"/>
    <w:rsid w:val="00695E6F"/>
    <w:rsid w:val="006D18F9"/>
    <w:rsid w:val="0075157A"/>
    <w:rsid w:val="007770F6"/>
    <w:rsid w:val="007A12E9"/>
    <w:rsid w:val="00810CD2"/>
    <w:rsid w:val="00840806"/>
    <w:rsid w:val="008418EC"/>
    <w:rsid w:val="008529ED"/>
    <w:rsid w:val="00857F1F"/>
    <w:rsid w:val="00865047"/>
    <w:rsid w:val="0092136F"/>
    <w:rsid w:val="00956C49"/>
    <w:rsid w:val="009612A4"/>
    <w:rsid w:val="00985242"/>
    <w:rsid w:val="00995F1E"/>
    <w:rsid w:val="009A5226"/>
    <w:rsid w:val="009B641C"/>
    <w:rsid w:val="009C7AD8"/>
    <w:rsid w:val="009D07F4"/>
    <w:rsid w:val="00A322BF"/>
    <w:rsid w:val="00A66A0B"/>
    <w:rsid w:val="00AA4496"/>
    <w:rsid w:val="00AA5848"/>
    <w:rsid w:val="00AC1ECB"/>
    <w:rsid w:val="00AC5CB8"/>
    <w:rsid w:val="00AE0AAE"/>
    <w:rsid w:val="00AE0B69"/>
    <w:rsid w:val="00AF2808"/>
    <w:rsid w:val="00B22332"/>
    <w:rsid w:val="00B24331"/>
    <w:rsid w:val="00B33971"/>
    <w:rsid w:val="00B44805"/>
    <w:rsid w:val="00B5130F"/>
    <w:rsid w:val="00B6584E"/>
    <w:rsid w:val="00B7359F"/>
    <w:rsid w:val="00B767FC"/>
    <w:rsid w:val="00B90FA1"/>
    <w:rsid w:val="00BA7123"/>
    <w:rsid w:val="00BD3496"/>
    <w:rsid w:val="00BF5D80"/>
    <w:rsid w:val="00C00421"/>
    <w:rsid w:val="00C05B29"/>
    <w:rsid w:val="00C06766"/>
    <w:rsid w:val="00C14C04"/>
    <w:rsid w:val="00C3601D"/>
    <w:rsid w:val="00CB19DA"/>
    <w:rsid w:val="00CC0605"/>
    <w:rsid w:val="00CE20E3"/>
    <w:rsid w:val="00CF17C2"/>
    <w:rsid w:val="00D15905"/>
    <w:rsid w:val="00D245B9"/>
    <w:rsid w:val="00D76445"/>
    <w:rsid w:val="00D87AB6"/>
    <w:rsid w:val="00D90EE2"/>
    <w:rsid w:val="00DD78BD"/>
    <w:rsid w:val="00E117F2"/>
    <w:rsid w:val="00E21457"/>
    <w:rsid w:val="00E265DE"/>
    <w:rsid w:val="00E57510"/>
    <w:rsid w:val="00E57D9A"/>
    <w:rsid w:val="00E61F4B"/>
    <w:rsid w:val="00E83A2D"/>
    <w:rsid w:val="00EA1340"/>
    <w:rsid w:val="00EC0FD1"/>
    <w:rsid w:val="00EF1B09"/>
    <w:rsid w:val="00EF541D"/>
    <w:rsid w:val="00F04679"/>
    <w:rsid w:val="00F33451"/>
    <w:rsid w:val="00F3663F"/>
    <w:rsid w:val="00F51A76"/>
    <w:rsid w:val="00F557BB"/>
    <w:rsid w:val="00F56184"/>
    <w:rsid w:val="00FC2DEA"/>
    <w:rsid w:val="00FC50B3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41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5130F"/>
    <w:pPr>
      <w:ind w:left="720"/>
      <w:contextualSpacing/>
    </w:pPr>
  </w:style>
  <w:style w:type="paragraph" w:styleId="a6">
    <w:name w:val="Body Text"/>
    <w:basedOn w:val="a"/>
    <w:link w:val="a7"/>
    <w:rsid w:val="00B5130F"/>
    <w:pPr>
      <w:widowControl w:val="0"/>
      <w:spacing w:after="283"/>
    </w:pPr>
    <w:rPr>
      <w:rFonts w:eastAsia="DejaVu Sans" w:cs="DejaVu Sans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B5130F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AE0B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0B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1FC3-A3F1-4A8D-A540-F1CC57C1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67</cp:revision>
  <cp:lastPrinted>2020-09-15T09:47:00Z</cp:lastPrinted>
  <dcterms:created xsi:type="dcterms:W3CDTF">2011-09-12T16:07:00Z</dcterms:created>
  <dcterms:modified xsi:type="dcterms:W3CDTF">2020-09-15T09:49:00Z</dcterms:modified>
</cp:coreProperties>
</file>