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A3" w:rsidRDefault="00E17CA3" w:rsidP="00E17CA3">
      <w:pPr>
        <w:ind w:right="-2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>
        <w:rPr>
          <w:b/>
          <w:bCs/>
          <w:sz w:val="24"/>
          <w:szCs w:val="24"/>
        </w:rPr>
        <w:t xml:space="preserve">Русский язык» 3 класс </w:t>
      </w:r>
    </w:p>
    <w:p w:rsidR="00E17CA3" w:rsidRDefault="00E17CA3" w:rsidP="00E17CA3">
      <w:pPr>
        <w:ind w:right="-239"/>
        <w:jc w:val="center"/>
        <w:rPr>
          <w:sz w:val="20"/>
          <w:szCs w:val="20"/>
        </w:rPr>
      </w:pPr>
    </w:p>
    <w:p w:rsidR="00E17CA3" w:rsidRDefault="00E17CA3" w:rsidP="00E17C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E17CA3" w:rsidRDefault="00E17CA3" w:rsidP="00E17CA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E17CA3" w:rsidRDefault="00E17CA3" w:rsidP="00E17CA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 xml:space="preserve">приказом Министерства </w:t>
        </w:r>
        <w:proofErr w:type="gramStart"/>
        <w:r>
          <w:rPr>
            <w:rStyle w:val="a3"/>
            <w:rFonts w:ascii="Times New Roman" w:hAnsi="Times New Roman"/>
            <w:sz w:val="24"/>
            <w:szCs w:val="24"/>
          </w:rPr>
          <w:t>образовани</w:t>
        </w:r>
      </w:hyperlink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E17CA3" w:rsidRDefault="00E17CA3" w:rsidP="00E17CA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E17CA3" w:rsidRDefault="00E17CA3" w:rsidP="00E17CA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русскому языку;</w:t>
      </w:r>
    </w:p>
    <w:p w:rsidR="00E17CA3" w:rsidRDefault="00E17CA3" w:rsidP="00E17CA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Зареченской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E17CA3" w:rsidRDefault="00E17CA3" w:rsidP="00E17CA3">
      <w:pPr>
        <w:jc w:val="both"/>
        <w:rPr>
          <w:sz w:val="24"/>
          <w:szCs w:val="24"/>
        </w:rPr>
      </w:pPr>
    </w:p>
    <w:p w:rsidR="00E17CA3" w:rsidRDefault="00E17CA3" w:rsidP="00E17CA3">
      <w:pPr>
        <w:ind w:firstLine="709"/>
        <w:jc w:val="center"/>
        <w:rPr>
          <w:b/>
          <w:bCs/>
          <w:sz w:val="24"/>
          <w:szCs w:val="24"/>
        </w:rPr>
      </w:pPr>
      <w:r w:rsidRPr="007D0A4A">
        <w:rPr>
          <w:b/>
          <w:bCs/>
          <w:sz w:val="24"/>
          <w:szCs w:val="24"/>
        </w:rPr>
        <w:t>Для реализации рабочих программ используются учебно-методические комплекты, включающие:</w:t>
      </w:r>
    </w:p>
    <w:p w:rsidR="00E17CA3" w:rsidRDefault="00E17CA3" w:rsidP="00E17CA3">
      <w:pPr>
        <w:ind w:firstLine="709"/>
        <w:jc w:val="center"/>
        <w:rPr>
          <w:b/>
          <w:bCs/>
          <w:sz w:val="24"/>
          <w:szCs w:val="24"/>
        </w:rPr>
      </w:pPr>
    </w:p>
    <w:p w:rsidR="00E17CA3" w:rsidRDefault="00E17CA3" w:rsidP="00E17CA3">
      <w:pPr>
        <w:ind w:firstLine="709"/>
        <w:jc w:val="both"/>
        <w:rPr>
          <w:bCs/>
          <w:sz w:val="24"/>
          <w:szCs w:val="24"/>
        </w:rPr>
      </w:pPr>
      <w:r w:rsidRPr="007D0A4A">
        <w:rPr>
          <w:bCs/>
          <w:sz w:val="24"/>
          <w:szCs w:val="24"/>
        </w:rPr>
        <w:t>Русский язык:</w:t>
      </w:r>
    </w:p>
    <w:p w:rsidR="00E17CA3" w:rsidRDefault="00E17CA3" w:rsidP="00E17C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класс: </w:t>
      </w:r>
      <w:r w:rsidRPr="007D0A4A">
        <w:rPr>
          <w:bCs/>
          <w:sz w:val="24"/>
          <w:szCs w:val="24"/>
        </w:rPr>
        <w:t xml:space="preserve">учебник для общеобразовательных учреждений.- </w:t>
      </w:r>
      <w:proofErr w:type="spellStart"/>
      <w:r w:rsidRPr="007D0A4A">
        <w:rPr>
          <w:bCs/>
          <w:sz w:val="24"/>
          <w:szCs w:val="24"/>
        </w:rPr>
        <w:t>М.:Вентана-Граф</w:t>
      </w:r>
      <w:proofErr w:type="spellEnd"/>
      <w:r w:rsidRPr="007D0A4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2013</w:t>
      </w:r>
    </w:p>
    <w:p w:rsidR="00E17CA3" w:rsidRDefault="00E17CA3" w:rsidP="00E17C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Тетрадь для контрольных работ. В.Ю.Романова, </w:t>
      </w:r>
      <w:proofErr w:type="spellStart"/>
      <w:r>
        <w:rPr>
          <w:bCs/>
          <w:sz w:val="24"/>
          <w:szCs w:val="24"/>
        </w:rPr>
        <w:t>Л.В.Петленко</w:t>
      </w:r>
      <w:proofErr w:type="spellEnd"/>
      <w:r>
        <w:rPr>
          <w:bCs/>
          <w:sz w:val="24"/>
          <w:szCs w:val="24"/>
        </w:rPr>
        <w:t xml:space="preserve">.  М.: </w:t>
      </w:r>
      <w:proofErr w:type="spellStart"/>
      <w:r>
        <w:rPr>
          <w:bCs/>
          <w:sz w:val="24"/>
          <w:szCs w:val="24"/>
        </w:rPr>
        <w:t>Вентана-Граф</w:t>
      </w:r>
      <w:proofErr w:type="spellEnd"/>
      <w:r>
        <w:rPr>
          <w:bCs/>
          <w:sz w:val="24"/>
          <w:szCs w:val="24"/>
        </w:rPr>
        <w:t>, 2019.</w:t>
      </w:r>
    </w:p>
    <w:p w:rsidR="00E17CA3" w:rsidRDefault="00E17CA3" w:rsidP="00E17CA3">
      <w:pPr>
        <w:ind w:firstLine="709"/>
        <w:jc w:val="both"/>
        <w:rPr>
          <w:bCs/>
          <w:sz w:val="24"/>
          <w:szCs w:val="24"/>
        </w:rPr>
      </w:pPr>
    </w:p>
    <w:p w:rsidR="00E17CA3" w:rsidRPr="007D0A4A" w:rsidRDefault="00E17CA3" w:rsidP="00E17C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изучение предмета в 3</w:t>
      </w:r>
      <w:r w:rsidRPr="007D0A4A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 xml:space="preserve">5 </w:t>
      </w:r>
      <w:r w:rsidRPr="007D0A4A">
        <w:rPr>
          <w:bCs/>
          <w:sz w:val="24"/>
          <w:szCs w:val="24"/>
        </w:rPr>
        <w:t>ч в неделю, всего на курс —1</w:t>
      </w:r>
      <w:r>
        <w:rPr>
          <w:bCs/>
          <w:sz w:val="24"/>
          <w:szCs w:val="24"/>
        </w:rPr>
        <w:t>70</w:t>
      </w:r>
      <w:r w:rsidRPr="007D0A4A">
        <w:rPr>
          <w:bCs/>
          <w:sz w:val="24"/>
          <w:szCs w:val="24"/>
        </w:rPr>
        <w:t xml:space="preserve"> ч.</w:t>
      </w:r>
    </w:p>
    <w:p w:rsidR="00E17CA3" w:rsidRDefault="00E17CA3" w:rsidP="00E17CA3">
      <w:pPr>
        <w:spacing w:line="264" w:lineRule="auto"/>
        <w:jc w:val="both"/>
        <w:rPr>
          <w:sz w:val="20"/>
          <w:szCs w:val="20"/>
        </w:rPr>
      </w:pPr>
    </w:p>
    <w:p w:rsidR="00E17CA3" w:rsidRDefault="00E17CA3" w:rsidP="00E17CA3">
      <w:pPr>
        <w:spacing w:line="14" w:lineRule="exact"/>
        <w:rPr>
          <w:sz w:val="24"/>
          <w:szCs w:val="24"/>
        </w:rPr>
      </w:pPr>
    </w:p>
    <w:p w:rsidR="00E17CA3" w:rsidRDefault="00E17CA3" w:rsidP="00E17CA3">
      <w:pPr>
        <w:ind w:left="820"/>
        <w:rPr>
          <w:sz w:val="20"/>
          <w:szCs w:val="20"/>
        </w:rPr>
      </w:pPr>
      <w:r w:rsidRPr="007D0A4A">
        <w:rPr>
          <w:b/>
          <w:sz w:val="24"/>
          <w:szCs w:val="24"/>
        </w:rPr>
        <w:t>Целями</w:t>
      </w:r>
      <w:r>
        <w:rPr>
          <w:sz w:val="24"/>
          <w:szCs w:val="24"/>
        </w:rPr>
        <w:t xml:space="preserve"> обучения русскому языку являются:</w:t>
      </w:r>
    </w:p>
    <w:p w:rsidR="00E17CA3" w:rsidRDefault="00E17CA3" w:rsidP="00E17CA3">
      <w:pPr>
        <w:spacing w:line="54" w:lineRule="exact"/>
        <w:rPr>
          <w:sz w:val="24"/>
          <w:szCs w:val="24"/>
        </w:rPr>
      </w:pPr>
    </w:p>
    <w:p w:rsidR="00E17CA3" w:rsidRDefault="00E17CA3" w:rsidP="00E17CA3">
      <w:pPr>
        <w:spacing w:line="270" w:lineRule="auto"/>
        <w:ind w:left="220" w:right="1220" w:firstLine="600"/>
        <w:rPr>
          <w:sz w:val="20"/>
          <w:szCs w:val="20"/>
        </w:rPr>
      </w:pPr>
      <w:r>
        <w:rPr>
          <w:sz w:val="24"/>
          <w:szCs w:val="24"/>
        </w:rPr>
        <w:t>- ознакомление учащихся с основными положениями науки о языке; формирование умений и навыков грамотного, безошибочного письма; развитие устной и письменной речи учащихся;</w:t>
      </w:r>
    </w:p>
    <w:p w:rsidR="00E17CA3" w:rsidRDefault="00E17CA3" w:rsidP="00E17CA3">
      <w:pPr>
        <w:spacing w:line="19" w:lineRule="exact"/>
        <w:rPr>
          <w:sz w:val="24"/>
          <w:szCs w:val="24"/>
        </w:rPr>
      </w:pPr>
    </w:p>
    <w:p w:rsidR="00E17CA3" w:rsidRDefault="00E17CA3" w:rsidP="00E17CA3">
      <w:pPr>
        <w:spacing w:line="264" w:lineRule="auto"/>
        <w:ind w:left="220" w:right="1200" w:firstLine="600"/>
        <w:rPr>
          <w:sz w:val="20"/>
          <w:szCs w:val="20"/>
        </w:rPr>
      </w:pPr>
      <w:r>
        <w:rPr>
          <w:sz w:val="24"/>
          <w:szCs w:val="24"/>
        </w:rPr>
        <w:t>- развитие языковой эрудиции школьника, его интереса к языку и речевому творчеству.</w:t>
      </w:r>
    </w:p>
    <w:p w:rsidR="00E17CA3" w:rsidRDefault="00E17CA3" w:rsidP="00E17CA3">
      <w:pPr>
        <w:spacing w:line="26" w:lineRule="exact"/>
        <w:rPr>
          <w:sz w:val="24"/>
          <w:szCs w:val="24"/>
        </w:rPr>
      </w:pPr>
    </w:p>
    <w:p w:rsidR="00E17CA3" w:rsidRDefault="00E17CA3" w:rsidP="00E17CA3">
      <w:pPr>
        <w:spacing w:line="273" w:lineRule="auto"/>
        <w:ind w:left="220" w:firstLine="420"/>
        <w:jc w:val="both"/>
        <w:rPr>
          <w:sz w:val="20"/>
          <w:szCs w:val="20"/>
        </w:rPr>
      </w:pPr>
      <w:proofErr w:type="spellStart"/>
      <w:r w:rsidRPr="007D0A4A">
        <w:rPr>
          <w:i/>
          <w:sz w:val="24"/>
          <w:szCs w:val="24"/>
        </w:rPr>
        <w:t>Социокультурная</w:t>
      </w:r>
      <w:proofErr w:type="spellEnd"/>
      <w:r w:rsidRPr="007D0A4A">
        <w:rPr>
          <w:i/>
          <w:sz w:val="24"/>
          <w:szCs w:val="24"/>
        </w:rPr>
        <w:t xml:space="preserve"> цель</w:t>
      </w:r>
      <w:r>
        <w:rPr>
          <w:sz w:val="24"/>
          <w:szCs w:val="24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Научно - исследовательская цель реализуется в процессе ознакомления учащихся с основными положениями науки о языке.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E17CA3" w:rsidRDefault="00E17CA3" w:rsidP="00E17CA3">
      <w:pPr>
        <w:spacing w:line="25" w:lineRule="exact"/>
        <w:rPr>
          <w:sz w:val="24"/>
          <w:szCs w:val="24"/>
        </w:rPr>
      </w:pPr>
    </w:p>
    <w:p w:rsidR="00E17CA3" w:rsidRDefault="00E17CA3" w:rsidP="00E17CA3">
      <w:pPr>
        <w:spacing w:line="269" w:lineRule="auto"/>
        <w:ind w:left="220" w:firstLine="600"/>
        <w:jc w:val="both"/>
        <w:rPr>
          <w:sz w:val="20"/>
          <w:szCs w:val="20"/>
        </w:rPr>
      </w:pPr>
      <w:r>
        <w:rPr>
          <w:sz w:val="24"/>
          <w:szCs w:val="24"/>
        </w:rPr>
        <w:t>-развитие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17CA3" w:rsidRDefault="00E17CA3" w:rsidP="00E17CA3">
      <w:pPr>
        <w:spacing w:line="25" w:lineRule="exact"/>
        <w:rPr>
          <w:sz w:val="24"/>
          <w:szCs w:val="24"/>
        </w:rPr>
      </w:pPr>
    </w:p>
    <w:p w:rsidR="00E17CA3" w:rsidRDefault="00E17CA3" w:rsidP="00E17CA3">
      <w:pPr>
        <w:spacing w:line="269" w:lineRule="auto"/>
        <w:ind w:left="220" w:firstLine="600"/>
        <w:jc w:val="both"/>
        <w:rPr>
          <w:sz w:val="20"/>
          <w:szCs w:val="20"/>
        </w:rPr>
      </w:pPr>
      <w:r>
        <w:rPr>
          <w:sz w:val="24"/>
          <w:szCs w:val="24"/>
        </w:rPr>
        <w:t>-освоение учащимися первоначальных знаний о лексике, фонетике, грамматике русского языка;</w:t>
      </w:r>
    </w:p>
    <w:p w:rsidR="00E17CA3" w:rsidRDefault="00E17CA3" w:rsidP="00E17CA3">
      <w:pPr>
        <w:spacing w:line="27" w:lineRule="exact"/>
        <w:rPr>
          <w:sz w:val="24"/>
          <w:szCs w:val="24"/>
        </w:rPr>
      </w:pPr>
    </w:p>
    <w:p w:rsidR="00E17CA3" w:rsidRDefault="00E17CA3" w:rsidP="00E17CA3">
      <w:pPr>
        <w:spacing w:line="274" w:lineRule="auto"/>
        <w:ind w:left="220" w:firstLine="600"/>
        <w:jc w:val="both"/>
        <w:rPr>
          <w:sz w:val="20"/>
          <w:szCs w:val="20"/>
        </w:rPr>
      </w:pPr>
      <w:r>
        <w:rPr>
          <w:sz w:val="24"/>
          <w:szCs w:val="24"/>
        </w:rPr>
        <w:t>-овладение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тексты-описания, и тексты-повествования небольшого объема;</w:t>
      </w:r>
    </w:p>
    <w:p w:rsidR="00E17CA3" w:rsidRDefault="00E17CA3" w:rsidP="00E17CA3">
      <w:pPr>
        <w:spacing w:line="15" w:lineRule="exact"/>
        <w:rPr>
          <w:sz w:val="24"/>
          <w:szCs w:val="24"/>
        </w:rPr>
      </w:pPr>
    </w:p>
    <w:p w:rsidR="00E17CA3" w:rsidRDefault="00E17CA3" w:rsidP="00E17CA3">
      <w:pPr>
        <w:spacing w:line="270" w:lineRule="auto"/>
        <w:ind w:left="220" w:firstLine="600"/>
        <w:jc w:val="both"/>
        <w:rPr>
          <w:sz w:val="20"/>
          <w:szCs w:val="20"/>
        </w:rPr>
      </w:pPr>
      <w:r>
        <w:rPr>
          <w:sz w:val="24"/>
          <w:szCs w:val="24"/>
        </w:rPr>
        <w:t>-воспитание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E17CA3" w:rsidRDefault="00E17CA3" w:rsidP="00E17CA3">
      <w:pPr>
        <w:spacing w:line="20" w:lineRule="exact"/>
        <w:rPr>
          <w:sz w:val="24"/>
          <w:szCs w:val="24"/>
        </w:rPr>
      </w:pPr>
    </w:p>
    <w:p w:rsidR="00E17CA3" w:rsidRDefault="00E17CA3" w:rsidP="00E17CA3">
      <w:pPr>
        <w:spacing w:line="264" w:lineRule="auto"/>
        <w:ind w:left="220" w:firstLine="420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</w:t>
      </w:r>
    </w:p>
    <w:p w:rsidR="00E17CA3" w:rsidRDefault="00E17CA3" w:rsidP="00E17CA3">
      <w:pPr>
        <w:spacing w:line="29" w:lineRule="exact"/>
        <w:rPr>
          <w:sz w:val="24"/>
          <w:szCs w:val="24"/>
        </w:rPr>
      </w:pPr>
    </w:p>
    <w:p w:rsidR="00E17CA3" w:rsidRDefault="00E17CA3" w:rsidP="00E17CA3">
      <w:pPr>
        <w:spacing w:line="274" w:lineRule="auto"/>
        <w:ind w:left="2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познавательно-коммуникативную направленность. Это предполагает развитие коммуникативной мотивации, кристальное внимание к значению и функциям всех языковых единиц. В программе курса 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  <w:proofErr w:type="gramStart"/>
      <w:r>
        <w:rPr>
          <w:sz w:val="24"/>
          <w:szCs w:val="24"/>
        </w:rPr>
        <w:t>Такое структурирование курса позволяет успешно реализовать цели развития логического и абстрактного мышления; решить практические задачи по формированию навыков грамотного, безошибочного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работ.</w:t>
      </w:r>
      <w:proofErr w:type="gramEnd"/>
    </w:p>
    <w:p w:rsidR="00E17CA3" w:rsidRDefault="00E17CA3" w:rsidP="00E17CA3">
      <w:pPr>
        <w:spacing w:line="271" w:lineRule="auto"/>
        <w:ind w:left="220" w:firstLine="600"/>
        <w:jc w:val="both"/>
        <w:rPr>
          <w:sz w:val="20"/>
          <w:szCs w:val="20"/>
        </w:rPr>
      </w:pPr>
      <w:r>
        <w:rPr>
          <w:sz w:val="24"/>
          <w:szCs w:val="24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Материал, превышающий уровень требований, призван расширить кругозор второклассников,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AD63A2" w:rsidRDefault="00AD63A2"/>
    <w:sectPr w:rsidR="00AD63A2" w:rsidSect="00AD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A3"/>
    <w:rsid w:val="00AD63A2"/>
    <w:rsid w:val="00E1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7CA3"/>
    <w:rPr>
      <w:color w:val="0000FF"/>
      <w:u w:val="single"/>
    </w:rPr>
  </w:style>
  <w:style w:type="paragraph" w:styleId="a4">
    <w:name w:val="No Spacing"/>
    <w:uiPriority w:val="1"/>
    <w:qFormat/>
    <w:rsid w:val="00E17CA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2019-09-30T11:43:00Z</dcterms:created>
  <dcterms:modified xsi:type="dcterms:W3CDTF">2019-09-30T11:43:00Z</dcterms:modified>
</cp:coreProperties>
</file>