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B" w:rsidRDefault="00FA1C3E">
      <w:r>
        <w:rPr>
          <w:noProof/>
          <w:lang w:eastAsia="ru-RU"/>
        </w:rPr>
        <w:drawing>
          <wp:inline distT="0" distB="0" distL="0" distR="0">
            <wp:extent cx="9251950" cy="5085969"/>
            <wp:effectExtent l="19050" t="0" r="6350" b="0"/>
            <wp:docPr id="1" name="Рисунок 1" descr="C:\Users\Учитель\AppData\Local\Microsoft\Windows\INetCache\Content.Word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INetCache\Content.Word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C3E" w:rsidRDefault="00FA1C3E"/>
    <w:p w:rsidR="00FA1C3E" w:rsidRDefault="00FA1C3E"/>
    <w:p w:rsidR="00FA1C3E" w:rsidRPr="00C4728E" w:rsidRDefault="00FA1C3E" w:rsidP="00FA1C3E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sz w:val="24"/>
          <w:szCs w:val="24"/>
        </w:rPr>
        <w:lastRenderedPageBreak/>
        <w:t>1. Планируемые результаты освоения учебного предмета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Личностные результаты освоения программа по изобразительному искусству.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У третьеклассника продолжится:</w:t>
      </w:r>
    </w:p>
    <w:p w:rsidR="00FA1C3E" w:rsidRPr="00C4728E" w:rsidRDefault="00FA1C3E" w:rsidP="00FA1C3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понятия и представления о национальной культуре, о вкладе своего народа в культурное т художественное наследие мира;</w:t>
      </w:r>
    </w:p>
    <w:p w:rsidR="00FA1C3E" w:rsidRPr="00C4728E" w:rsidRDefault="00FA1C3E" w:rsidP="00FA1C3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FA1C3E" w:rsidRPr="00C4728E" w:rsidRDefault="00FA1C3E" w:rsidP="00FA1C3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творческого потенциала, активизации воображения и фантазии;</w:t>
      </w:r>
    </w:p>
    <w:p w:rsidR="00FA1C3E" w:rsidRPr="00C4728E" w:rsidRDefault="00FA1C3E" w:rsidP="00FA1C3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этических чувств и эстетических потребностей, эмоционально – чувственного восприятия окружающего мира природы и произведений искусств; пробуждение и обогащение чувств, сенсорных способностей;</w:t>
      </w:r>
    </w:p>
    <w:p w:rsidR="00FA1C3E" w:rsidRPr="00C4728E" w:rsidRDefault="00FA1C3E" w:rsidP="00FA1C3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C4728E">
        <w:rPr>
          <w:rFonts w:ascii="Times New Roman" w:hAnsi="Times New Roman"/>
          <w:bCs/>
          <w:iCs/>
          <w:sz w:val="24"/>
          <w:szCs w:val="24"/>
        </w:rPr>
        <w:t>Метапредметные</w:t>
      </w:r>
      <w:proofErr w:type="spell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результаты освоения программы по изобразительному  искусству.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У третьеклассника продолжатся: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процесс освоения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 xml:space="preserve">развитие визуально – образного мышления, способности откликаться на происходящее в мире, в </w:t>
      </w:r>
      <w:proofErr w:type="spellStart"/>
      <w:r w:rsidRPr="00C4728E">
        <w:rPr>
          <w:rFonts w:ascii="Times New Roman" w:hAnsi="Times New Roman"/>
          <w:bCs/>
          <w:iCs/>
          <w:sz w:val="24"/>
          <w:szCs w:val="24"/>
        </w:rPr>
        <w:t>ближвйшем</w:t>
      </w:r>
      <w:proofErr w:type="spell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окружении, формирование представлений и цикличности  и ритме в жизни и в природе;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 xml:space="preserve">развитие сознательного подхода к восприятию эстетического в действительности и искусстве, а также к </w:t>
      </w:r>
      <w:proofErr w:type="spellStart"/>
      <w:r w:rsidRPr="00C4728E">
        <w:rPr>
          <w:rFonts w:ascii="Times New Roman" w:hAnsi="Times New Roman"/>
          <w:bCs/>
          <w:iCs/>
          <w:sz w:val="24"/>
          <w:szCs w:val="24"/>
        </w:rPr>
        <w:t>собстенной</w:t>
      </w:r>
      <w:proofErr w:type="spell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творческой деятельности;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C4728E">
        <w:rPr>
          <w:rFonts w:ascii="Times New Roman" w:hAnsi="Times New Roman"/>
          <w:bCs/>
          <w:iCs/>
          <w:sz w:val="24"/>
          <w:szCs w:val="24"/>
        </w:rPr>
        <w:t xml:space="preserve">активное использование речевых, музыкальны, </w:t>
      </w:r>
      <w:proofErr w:type="spellStart"/>
      <w:r w:rsidRPr="00C4728E">
        <w:rPr>
          <w:rFonts w:ascii="Times New Roman" w:hAnsi="Times New Roman"/>
          <w:bCs/>
          <w:iCs/>
          <w:sz w:val="24"/>
          <w:szCs w:val="24"/>
        </w:rPr>
        <w:t>знаково</w:t>
      </w:r>
      <w:proofErr w:type="spell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- символических средств, информационных и коммуникативных технологий в решении творческих коммуникативных и познавательных задач, саморазвитие и самовыражение: накапливать знания  и представления о разных видах искусства и их взаимосвязи;</w:t>
      </w:r>
      <w:proofErr w:type="gramEnd"/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на другой (с одного </w:t>
      </w:r>
      <w:proofErr w:type="gramStart"/>
      <w:r w:rsidRPr="00C4728E">
        <w:rPr>
          <w:rFonts w:ascii="Times New Roman" w:hAnsi="Times New Roman"/>
          <w:bCs/>
          <w:iCs/>
          <w:sz w:val="24"/>
          <w:szCs w:val="24"/>
        </w:rPr>
        <w:t>искусства</w:t>
      </w:r>
      <w:proofErr w:type="gram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интереса к искусству разных стран и народов;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становление понимания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lastRenderedPageBreak/>
        <w:t xml:space="preserve"> формирование 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FA1C3E" w:rsidRPr="00C4728E" w:rsidRDefault="00FA1C3E" w:rsidP="00FA1C3E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Предметные результаты освоения программы по изобразительному искусству.</w:t>
      </w:r>
    </w:p>
    <w:p w:rsidR="00FA1C3E" w:rsidRPr="00C4728E" w:rsidRDefault="00FA1C3E" w:rsidP="00FA1C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У третьеклассника продолжится: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понимать, переживать и ценить произведения изобразительного и других видов искусства;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развитие коммуникативного и художественн</w:t>
      </w:r>
      <w:proofErr w:type="gramStart"/>
      <w:r w:rsidRPr="00C4728E">
        <w:rPr>
          <w:rFonts w:ascii="Times New Roman" w:hAnsi="Times New Roman"/>
          <w:bCs/>
          <w:iCs/>
          <w:sz w:val="24"/>
          <w:szCs w:val="24"/>
        </w:rPr>
        <w:t>о-</w:t>
      </w:r>
      <w:proofErr w:type="gram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образного мышления в условиях </w:t>
      </w:r>
      <w:proofErr w:type="spellStart"/>
      <w:r w:rsidRPr="00C4728E">
        <w:rPr>
          <w:rFonts w:ascii="Times New Roman" w:hAnsi="Times New Roman"/>
          <w:bCs/>
          <w:iCs/>
          <w:sz w:val="24"/>
          <w:szCs w:val="24"/>
        </w:rPr>
        <w:t>полихудожественного</w:t>
      </w:r>
      <w:proofErr w:type="spell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воспитания;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воспитание  проявления эмоциональной отзывчивости, развитие фантазии и воображения;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 xml:space="preserve">формирование представлений о видах пластических искусств, </w:t>
      </w:r>
      <w:proofErr w:type="gramStart"/>
      <w:r w:rsidRPr="00C4728E">
        <w:rPr>
          <w:rFonts w:ascii="Times New Roman" w:hAnsi="Times New Roman"/>
          <w:bCs/>
          <w:iCs/>
          <w:sz w:val="24"/>
          <w:szCs w:val="24"/>
        </w:rPr>
        <w:t>об</w:t>
      </w:r>
      <w:proofErr w:type="gram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C4728E">
        <w:rPr>
          <w:rFonts w:ascii="Times New Roman" w:hAnsi="Times New Roman"/>
          <w:bCs/>
          <w:iCs/>
          <w:sz w:val="24"/>
          <w:szCs w:val="24"/>
        </w:rPr>
        <w:t>из</w:t>
      </w:r>
      <w:proofErr w:type="gramEnd"/>
      <w:r w:rsidRPr="00C4728E">
        <w:rPr>
          <w:rFonts w:ascii="Times New Roman" w:hAnsi="Times New Roman"/>
          <w:bCs/>
          <w:iCs/>
          <w:sz w:val="24"/>
          <w:szCs w:val="24"/>
        </w:rPr>
        <w:t xml:space="preserve"> специфике; овладение выразительными особенностями языка пластических искусств (живописи, графики, декоративно – прикладного искусства, архитектуры и дизайна);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умение воспроизводить изобразительное искусство и выражать свое отношение к художественному произведению, 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искусства;</w:t>
      </w:r>
    </w:p>
    <w:p w:rsidR="00FA1C3E" w:rsidRPr="00C4728E" w:rsidRDefault="00FA1C3E" w:rsidP="00FA1C3E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iCs/>
          <w:sz w:val="24"/>
          <w:szCs w:val="24"/>
        </w:rPr>
      </w:pPr>
      <w:r w:rsidRPr="00C4728E">
        <w:rPr>
          <w:rFonts w:ascii="Times New Roman" w:hAnsi="Times New Roman"/>
          <w:bCs/>
          <w:iCs/>
          <w:sz w:val="24"/>
          <w:szCs w:val="24"/>
        </w:rPr>
        <w:t>формирование нравственных, эстетических, общечеловеческих, культурных, духовных аспектов воспитания на уроках изобразительного искусства.</w:t>
      </w:r>
    </w:p>
    <w:p w:rsidR="00FA1C3E" w:rsidRPr="00C4728E" w:rsidRDefault="00FA1C3E" w:rsidP="00FA1C3E">
      <w:pPr>
        <w:jc w:val="center"/>
        <w:rPr>
          <w:rFonts w:ascii="Times New Roman" w:hAnsi="Times New Roman"/>
          <w:bCs/>
          <w:sz w:val="24"/>
          <w:szCs w:val="24"/>
        </w:rPr>
      </w:pPr>
      <w:r w:rsidRPr="00C4728E">
        <w:rPr>
          <w:rFonts w:ascii="Times New Roman" w:hAnsi="Times New Roman"/>
          <w:sz w:val="24"/>
          <w:szCs w:val="24"/>
        </w:rPr>
        <w:t xml:space="preserve">2. </w:t>
      </w:r>
      <w:r w:rsidRPr="00C4728E">
        <w:rPr>
          <w:rFonts w:ascii="Times New Roman" w:hAnsi="Times New Roman"/>
          <w:bCs/>
          <w:sz w:val="24"/>
          <w:szCs w:val="24"/>
        </w:rPr>
        <w:t>С</w:t>
      </w:r>
      <w:bookmarkStart w:id="0" w:name="bookmark15"/>
      <w:r w:rsidRPr="00C4728E">
        <w:rPr>
          <w:rFonts w:ascii="Times New Roman" w:hAnsi="Times New Roman"/>
          <w:bCs/>
          <w:sz w:val="24"/>
          <w:szCs w:val="24"/>
        </w:rPr>
        <w:t>одержание учебного предмета</w:t>
      </w:r>
    </w:p>
    <w:p w:rsidR="00FA1C3E" w:rsidRPr="00C4728E" w:rsidRDefault="00FA1C3E" w:rsidP="00FA1C3E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C4728E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Развитие дифференцированного зрения: перенос наблюдаемого в художест</w:t>
      </w:r>
      <w:r w:rsidRPr="00C4728E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softHyphen/>
        <w:t>венную форму</w:t>
      </w:r>
      <w:bookmarkEnd w:id="0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5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Освоение человеком природного пространства (среды). Знакомство с разнообра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зием, красотой и своеобразием природы.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Форма, ритм, цвет, композиция, динамика, пространство. Величие природы и его отражение в изобразительном искусстве. Природа в разных жанрах изобразительного ис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кусства.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Разнообразие природных объектов в творчестве художника: воздушное простран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ство, водное пространство, земная поверхность, подземный мир (горы, долины, русла рек, озера, моря, поля, леса создают в природе свой особый рисунок).</w:t>
      </w:r>
      <w:proofErr w:type="gramEnd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53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Ритм и орнамент в природной среде и в искусстве и др. Каждый предмет имеет свое строение (конструкцию). Рассматриваем деревья. Рисунок земной поверхности показан на карте или глобусе (суша, возвышенности, моря, реки, океаны).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4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 Композиционное размещение предметов на листе при рисовании с натуры, созна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тельный выбор формата листа.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7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Перспектива как способ передачи пространства на картине с помощью планов. Воздушная перспектива.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3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Образы, построенные на контрасте формы, цвета, размера. Глухие и звонкие цве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та. Главные и дополнительные цвета.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6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Изображение с натуры предметов конструктивной формы. Натюрморт тематиче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ский.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34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Передача движения. Работа с натуры и по наблюдению: краткие зарисовки (набро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ски и портрет по наблюдению).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4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Передача объёма в живописи и графике.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9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Понятие стилизации. Использование приёма стилизации в создании предметов объемной формы: создать летающий объект на примере насекомого, выделяя характерные особенности.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6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Контраст и нюанс в скульптуре (форма, размер, динамика, настроение, характер, фактура, материал).</w:t>
      </w:r>
      <w:proofErr w:type="gramEnd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44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Передача динамики в объемном изображении - лепка по памяти фигуры человека в движении.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7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Лепка объемно-пространственной композиции из одноцветного пластилина или глины с помощью каркаса из проволоки и палочек.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54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Создание эскизов архитектурных сооружений с использованием материалов при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родных форм в технике рельефа.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5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Равновесие в изображении и выразительность формы в декоративном искусстве. Обобщенность, силуэт.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206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Выявление декоративной формы: растительные мотивы искусства.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Кораллы - одно из чудес подводного мира: бурые, зелёные, жёлтые, малиновые, голубые.</w:t>
      </w:r>
      <w:proofErr w:type="gramEnd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73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Рождение художественной формы по мотивам природных наблюдений. «Одежда жителей цветочного города», «Лесные феи».</w:t>
      </w:r>
    </w:p>
    <w:p w:rsidR="00FA1C3E" w:rsidRPr="00C4728E" w:rsidRDefault="00FA1C3E" w:rsidP="00FA1C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6"/>
      <w:r w:rsidRPr="00C4728E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Развитие фантазии и воображения</w:t>
      </w:r>
      <w:bookmarkEnd w:id="1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99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Раскрытие взаимосвязи элементов в композиции (музыкальной, предметной, деко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ративной). Цветовое богатство оттенков в живописи. Отображение природы в музыке и по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эзии.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980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Зарождение замысла на основе предложенной темы. Поиск индивидуальной мане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ры изображения. Смысловая зависимость между форматом и материалом.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Самостоятельно решать поставленную творческую задачу в разных формах и ви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дах изобразительного искусства (на плоскости, в объеме). Разнообразие художественно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-выразительного языка различных искусств. Заполнение пространства листа.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42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Взаимосвязь содержания художественного произведения и иллюстрации. Связь урока с внеклассным чтением.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28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Взаимосвязь содержания литературного произведения с иллюстрацией и шриф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том. Роль и значение буквицы в сказочных и былинных произведениях.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980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Художник в театре. Заочная экскурсия в театр. Знакомство с организацией и реше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нием необходимых атрибутов сцены, костюмов героев. Цветовое и световое оформление спектакля.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00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Изменение пространственной среды в зависимости от ситуации (содержание, зву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ковое оформление). Создание необычного сказочного игрового пространства (эскиза): ре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шения уголка в классе, на сцене для проведения художественного события.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Освоение раз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нообразия форм в архитектуре (путешествие «Исторические походы» в прошлое и будущее, например: в среду, в которой жил писатель-сказочник (время, архитектура, страна, декора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тивное искусство, одежда)).</w:t>
      </w:r>
      <w:proofErr w:type="gramEnd"/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997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Передача настроения в форме. Украшение формы декоративными элементами.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994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Знакомство с народными художественными промыслами России в области игруш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29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Освоение разнообразия форм в архитектуре. Понимание влияния историческо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FA1C3E" w:rsidRPr="00C4728E" w:rsidRDefault="00FA1C3E" w:rsidP="00FA1C3E">
      <w:pPr>
        <w:pStyle w:val="a5"/>
        <w:numPr>
          <w:ilvl w:val="1"/>
          <w:numId w:val="1"/>
        </w:numPr>
        <w:shd w:val="clear" w:color="auto" w:fill="auto"/>
        <w:tabs>
          <w:tab w:val="left" w:pos="567"/>
          <w:tab w:val="left" w:pos="1153"/>
        </w:tabs>
        <w:spacing w:before="0" w:line="240" w:lineRule="auto"/>
        <w:ind w:left="14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ма: украшения, броши, бусы, подвески.</w:t>
      </w:r>
    </w:p>
    <w:p w:rsidR="00FA1C3E" w:rsidRPr="00C4728E" w:rsidRDefault="00FA1C3E" w:rsidP="00FA1C3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567"/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7"/>
      <w:r w:rsidRPr="00C4728E">
        <w:rPr>
          <w:rStyle w:val="2"/>
          <w:rFonts w:ascii="Times New Roman" w:hAnsi="Times New Roman" w:cs="Times New Roman"/>
          <w:color w:val="000000"/>
          <w:sz w:val="24"/>
          <w:szCs w:val="24"/>
        </w:rPr>
        <w:t>Восприятие искусства (музейная педагогика)</w:t>
      </w:r>
      <w:bookmarkEnd w:id="2"/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07"/>
        </w:tabs>
        <w:spacing w:before="0"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3.1.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Выразительные средства изобразительного искусства (живописи, графики, скульпту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ры, архитектуры, декоративно-прикладного                 искусства): форма, объём, цвет, ритм, компози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ция, мелодика, конструкция.</w:t>
      </w:r>
      <w:proofErr w:type="gramEnd"/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36"/>
        </w:tabs>
        <w:spacing w:before="0" w:line="240" w:lineRule="auto"/>
        <w:ind w:left="720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3.2.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приятия произведений искусства.</w:t>
      </w:r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12"/>
        </w:tabs>
        <w:spacing w:before="0"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3.3.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Художественная форма произведения изобразительного искусства (общая конструк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ция произведения: формат, композиция, ритм, динамика, колорит, сюжет).</w:t>
      </w:r>
      <w:proofErr w:type="gramEnd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Выражение ху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дожником своего отношения к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изображаемому</w:t>
      </w:r>
      <w:proofErr w:type="gramEnd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Художники: Э. Мане, О. Ренуар, Э. Дега, К. Моне, А. </w:t>
      </w:r>
      <w:proofErr w:type="spell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Сислей</w:t>
      </w:r>
      <w:proofErr w:type="spellEnd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</w:t>
      </w:r>
      <w:proofErr w:type="spell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Чарушин</w:t>
      </w:r>
      <w:proofErr w:type="spellEnd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</w:t>
      </w:r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22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3.4.Жанры изобразительного искусства: пейзаж, портрет, анималистический, истори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ческий, бытовой, натюрморт, мифологический.</w:t>
      </w:r>
      <w:proofErr w:type="gramEnd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</w:t>
      </w:r>
      <w:proofErr w:type="gramStart"/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Русский музей, Эрмитаж (Санкт- Петербург), Музей изобразительного искусства им. А.С. Пушкина (Москва), музеи, нахо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дящиеся в регионе.</w:t>
      </w:r>
      <w:proofErr w:type="gramEnd"/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26"/>
        </w:tabs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3.5.Красота и своеобразие произведений народного декоративно-прикладного искусст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ва. Символика в народном прикладном искусстве. Юмор в народном искусстве. Функцио</w:t>
      </w: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нальность произведений народного искусства.</w:t>
      </w:r>
    </w:p>
    <w:p w:rsidR="00FA1C3E" w:rsidRPr="00C4728E" w:rsidRDefault="00FA1C3E" w:rsidP="00FA1C3E">
      <w:pPr>
        <w:pStyle w:val="a5"/>
        <w:shd w:val="clear" w:color="auto" w:fill="auto"/>
        <w:tabs>
          <w:tab w:val="left" w:pos="567"/>
          <w:tab w:val="left" w:pos="841"/>
        </w:tabs>
        <w:spacing w:before="0" w:after="120" w:line="240" w:lineRule="auto"/>
        <w:ind w:left="360"/>
        <w:jc w:val="left"/>
        <w:rPr>
          <w:rStyle w:val="3"/>
          <w:rFonts w:ascii="Times New Roman" w:hAnsi="Times New Roman" w:cs="Times New Roman"/>
          <w:i w:val="0"/>
          <w:iCs w:val="0"/>
          <w:sz w:val="24"/>
          <w:szCs w:val="24"/>
        </w:rPr>
      </w:pPr>
      <w:r w:rsidRPr="00C4728E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           3.6.Красота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рассказ о жизни их создателей.</w:t>
      </w:r>
    </w:p>
    <w:p w:rsidR="00FA1C3E" w:rsidRPr="00C4728E" w:rsidRDefault="00FA1C3E" w:rsidP="00FA1C3E">
      <w:pPr>
        <w:pStyle w:val="a7"/>
        <w:spacing w:after="12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C4728E">
        <w:rPr>
          <w:rFonts w:ascii="Times New Roman" w:hAnsi="Times New Roman"/>
          <w:sz w:val="24"/>
          <w:szCs w:val="24"/>
        </w:rPr>
        <w:t>.</w:t>
      </w:r>
    </w:p>
    <w:p w:rsidR="00FA1C3E" w:rsidRPr="00C4728E" w:rsidRDefault="00FA1C3E" w:rsidP="00FA1C3E">
      <w:pPr>
        <w:shd w:val="clear" w:color="auto" w:fill="FFFFFF"/>
        <w:ind w:right="14"/>
        <w:jc w:val="center"/>
        <w:rPr>
          <w:rFonts w:ascii="Times New Roman" w:hAnsi="Times New Roman"/>
          <w:bCs/>
          <w:sz w:val="24"/>
          <w:szCs w:val="24"/>
        </w:rPr>
      </w:pPr>
      <w:r w:rsidRPr="00C4728E">
        <w:rPr>
          <w:rFonts w:ascii="Times New Roman" w:hAnsi="Times New Roman"/>
          <w:sz w:val="24"/>
          <w:szCs w:val="24"/>
        </w:rPr>
        <w:t xml:space="preserve">3.. </w:t>
      </w:r>
      <w:r w:rsidRPr="00C4728E">
        <w:rPr>
          <w:rFonts w:ascii="Times New Roman" w:hAnsi="Times New Roman"/>
          <w:bCs/>
          <w:sz w:val="24"/>
          <w:szCs w:val="24"/>
        </w:rPr>
        <w:t>Тематическое распределение часов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9781"/>
        <w:gridCol w:w="2358"/>
      </w:tblGrid>
      <w:tr w:rsidR="00FA1C3E" w:rsidRPr="00C4728E" w:rsidTr="003E0DF7">
        <w:tc>
          <w:tcPr>
            <w:tcW w:w="992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center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358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1C3E" w:rsidRPr="00C4728E" w:rsidTr="003E0DF7">
        <w:tc>
          <w:tcPr>
            <w:tcW w:w="992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дифференцированного зрения: перевод наблюдаемого в ху</w:t>
            </w:r>
            <w:r w:rsidRPr="00C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дожественную форму</w:t>
            </w:r>
          </w:p>
        </w:tc>
        <w:tc>
          <w:tcPr>
            <w:tcW w:w="2358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center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17</w:t>
            </w:r>
          </w:p>
        </w:tc>
      </w:tr>
      <w:tr w:rsidR="00FA1C3E" w:rsidRPr="00C4728E" w:rsidTr="003E0DF7">
        <w:tc>
          <w:tcPr>
            <w:tcW w:w="992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358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center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11</w:t>
            </w:r>
          </w:p>
        </w:tc>
      </w:tr>
      <w:tr w:rsidR="00FA1C3E" w:rsidRPr="00C4728E" w:rsidTr="003E0DF7">
        <w:tc>
          <w:tcPr>
            <w:tcW w:w="992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781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искусства (музейная педагогика)</w:t>
            </w:r>
          </w:p>
        </w:tc>
        <w:tc>
          <w:tcPr>
            <w:tcW w:w="2358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center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</w:tr>
      <w:tr w:rsidR="00FA1C3E" w:rsidRPr="00C4728E" w:rsidTr="003E0DF7">
        <w:tc>
          <w:tcPr>
            <w:tcW w:w="992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right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8" w:type="dxa"/>
          </w:tcPr>
          <w:p w:rsidR="00FA1C3E" w:rsidRPr="00C4728E" w:rsidRDefault="00FA1C3E" w:rsidP="003E0DF7">
            <w:pPr>
              <w:pStyle w:val="a5"/>
              <w:shd w:val="clear" w:color="auto" w:fill="auto"/>
              <w:spacing w:before="0" w:line="240" w:lineRule="auto"/>
              <w:ind w:right="20"/>
              <w:jc w:val="center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C4728E"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34</w:t>
            </w:r>
          </w:p>
        </w:tc>
      </w:tr>
    </w:tbl>
    <w:p w:rsidR="00FA1C3E" w:rsidRDefault="00FA1C3E"/>
    <w:p w:rsidR="00FA1C3E" w:rsidRDefault="00FA1C3E"/>
    <w:sectPr w:rsidR="00FA1C3E" w:rsidSect="00FA1C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F21CCFD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944C55"/>
    <w:multiLevelType w:val="hybridMultilevel"/>
    <w:tmpl w:val="42D4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506C0"/>
    <w:multiLevelType w:val="hybridMultilevel"/>
    <w:tmpl w:val="DC66F722"/>
    <w:lvl w:ilvl="0" w:tplc="6FC663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297D07"/>
    <w:multiLevelType w:val="hybridMultilevel"/>
    <w:tmpl w:val="1F20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3E"/>
    <w:rsid w:val="002B2E2B"/>
    <w:rsid w:val="00FA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C3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FA1C3E"/>
    <w:rPr>
      <w:rFonts w:ascii="Arial" w:hAnsi="Arial" w:cs="Arial"/>
      <w:i/>
      <w:iCs/>
      <w:sz w:val="20"/>
      <w:szCs w:val="20"/>
      <w:shd w:val="clear" w:color="auto" w:fill="FFFFFF"/>
    </w:rPr>
  </w:style>
  <w:style w:type="paragraph" w:styleId="a5">
    <w:name w:val="Body Text"/>
    <w:basedOn w:val="a"/>
    <w:link w:val="a6"/>
    <w:uiPriority w:val="99"/>
    <w:rsid w:val="00FA1C3E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A1C3E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A1C3E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FA1C3E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A1C3E"/>
    <w:pPr>
      <w:widowControl w:val="0"/>
      <w:shd w:val="clear" w:color="auto" w:fill="FFFFFF"/>
      <w:spacing w:before="240" w:after="240" w:line="240" w:lineRule="atLeast"/>
      <w:ind w:hanging="2900"/>
      <w:outlineLvl w:val="1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FA1C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9137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2020-05-22T07:29:00Z</dcterms:created>
  <dcterms:modified xsi:type="dcterms:W3CDTF">2020-05-22T07:31:00Z</dcterms:modified>
</cp:coreProperties>
</file>