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07" w:rsidRPr="00397A1E" w:rsidRDefault="00965BEA" w:rsidP="00397A1E">
      <w:pPr>
        <w:pStyle w:val="a3"/>
        <w:ind w:left="0" w:right="-75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397A1E">
        <w:rPr>
          <w:b/>
          <w:lang w:val="ru-RU"/>
        </w:rPr>
        <w:t>Аннотация к рабо</w:t>
      </w:r>
      <w:r w:rsidR="00EE7EF5">
        <w:rPr>
          <w:b/>
          <w:sz w:val="28"/>
          <w:szCs w:val="28"/>
          <w:lang w:val="ru-RU"/>
        </w:rPr>
        <w:t>чим программам</w:t>
      </w:r>
      <w:r w:rsidRPr="00397A1E">
        <w:rPr>
          <w:b/>
          <w:sz w:val="28"/>
          <w:szCs w:val="28"/>
          <w:lang w:val="ru-RU"/>
        </w:rPr>
        <w:t xml:space="preserve"> по английскому языку</w:t>
      </w:r>
    </w:p>
    <w:p w:rsidR="00397A1E" w:rsidRDefault="00397A1E" w:rsidP="00397A1E">
      <w:pPr>
        <w:pStyle w:val="a3"/>
        <w:ind w:left="0" w:right="-75"/>
        <w:jc w:val="center"/>
        <w:rPr>
          <w:b/>
          <w:sz w:val="28"/>
          <w:szCs w:val="28"/>
          <w:lang w:val="ru-RU"/>
        </w:rPr>
      </w:pPr>
      <w:r w:rsidRPr="00397A1E">
        <w:rPr>
          <w:b/>
          <w:sz w:val="28"/>
          <w:szCs w:val="28"/>
          <w:lang w:val="ru-RU"/>
        </w:rPr>
        <w:t>7-8</w:t>
      </w:r>
      <w:r w:rsidR="00965BEA" w:rsidRPr="00397A1E">
        <w:rPr>
          <w:b/>
          <w:sz w:val="28"/>
          <w:szCs w:val="28"/>
          <w:lang w:val="ru-RU"/>
        </w:rPr>
        <w:t xml:space="preserve"> класс</w:t>
      </w:r>
      <w:r w:rsidR="00EE7EF5">
        <w:rPr>
          <w:b/>
          <w:sz w:val="28"/>
          <w:szCs w:val="28"/>
          <w:lang w:val="ru-RU"/>
        </w:rPr>
        <w:t>ов</w:t>
      </w:r>
      <w:r>
        <w:rPr>
          <w:b/>
          <w:sz w:val="28"/>
          <w:szCs w:val="28"/>
          <w:lang w:val="ru-RU"/>
        </w:rPr>
        <w:t>.</w:t>
      </w:r>
    </w:p>
    <w:p w:rsidR="00397A1E" w:rsidRPr="00397A1E" w:rsidRDefault="00397A1E" w:rsidP="00397A1E">
      <w:pPr>
        <w:pStyle w:val="a3"/>
        <w:ind w:left="0" w:right="-75"/>
        <w:jc w:val="center"/>
        <w:rPr>
          <w:b/>
          <w:sz w:val="28"/>
          <w:szCs w:val="28"/>
          <w:lang w:val="ru-RU"/>
        </w:rPr>
      </w:pPr>
    </w:p>
    <w:p w:rsidR="00397A1E" w:rsidRDefault="00965BEA" w:rsidP="00397A1E">
      <w:pPr>
        <w:pStyle w:val="a3"/>
        <w:ind w:left="0" w:right="-75" w:firstLine="0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 </w:t>
      </w:r>
      <w:r w:rsidR="00397A1E" w:rsidRPr="00397A1E">
        <w:rPr>
          <w:sz w:val="28"/>
          <w:szCs w:val="28"/>
          <w:lang w:val="ru-RU"/>
        </w:rPr>
        <w:t xml:space="preserve">     </w:t>
      </w:r>
      <w:r w:rsidRPr="00397A1E">
        <w:rPr>
          <w:sz w:val="28"/>
          <w:szCs w:val="28"/>
          <w:lang w:val="ru-RU"/>
        </w:rPr>
        <w:t xml:space="preserve">Обучение иностранному языку в школе организуется в соответствии с требованиями государственного образовательного стандарта среднего (полного)общего образования на основании </w:t>
      </w:r>
      <w:r w:rsidR="00397A1E" w:rsidRPr="00397A1E">
        <w:rPr>
          <w:sz w:val="28"/>
          <w:szCs w:val="28"/>
          <w:lang w:val="ru-RU"/>
        </w:rPr>
        <w:t xml:space="preserve">авторской программы для общеобразовательных учреждений М.В. Вербицкой, (Английский язык: программа 5-9 </w:t>
      </w:r>
      <w:proofErr w:type="spellStart"/>
      <w:r w:rsidR="00397A1E" w:rsidRPr="00397A1E">
        <w:rPr>
          <w:sz w:val="28"/>
          <w:szCs w:val="28"/>
          <w:lang w:val="ru-RU"/>
        </w:rPr>
        <w:t>классы</w:t>
      </w:r>
      <w:proofErr w:type="gramStart"/>
      <w:r w:rsidR="00397A1E" w:rsidRPr="00397A1E">
        <w:rPr>
          <w:sz w:val="28"/>
          <w:szCs w:val="28"/>
          <w:lang w:val="ru-RU"/>
        </w:rPr>
        <w:t>.М</w:t>
      </w:r>
      <w:proofErr w:type="spellEnd"/>
      <w:proofErr w:type="gramEnd"/>
      <w:r w:rsidR="00397A1E" w:rsidRPr="00397A1E">
        <w:rPr>
          <w:sz w:val="28"/>
          <w:szCs w:val="28"/>
          <w:lang w:val="ru-RU"/>
        </w:rPr>
        <w:t>.: «</w:t>
      </w:r>
      <w:proofErr w:type="spellStart"/>
      <w:r w:rsidR="00397A1E" w:rsidRPr="00397A1E">
        <w:rPr>
          <w:sz w:val="28"/>
          <w:szCs w:val="28"/>
          <w:lang w:val="ru-RU"/>
        </w:rPr>
        <w:t>Вентана</w:t>
      </w:r>
      <w:proofErr w:type="spellEnd"/>
      <w:r w:rsidR="00397A1E" w:rsidRPr="00397A1E">
        <w:rPr>
          <w:sz w:val="28"/>
          <w:szCs w:val="28"/>
          <w:lang w:val="ru-RU"/>
        </w:rPr>
        <w:t xml:space="preserve"> </w:t>
      </w:r>
      <w:r w:rsidR="00397A1E">
        <w:rPr>
          <w:sz w:val="28"/>
          <w:szCs w:val="28"/>
          <w:lang w:val="ru-RU"/>
        </w:rPr>
        <w:t>– Граф», 2015</w:t>
      </w:r>
      <w:r w:rsidR="00397A1E" w:rsidRPr="00397A1E">
        <w:rPr>
          <w:sz w:val="28"/>
          <w:szCs w:val="28"/>
          <w:lang w:val="ru-RU"/>
        </w:rPr>
        <w:t xml:space="preserve">. 80 с.) </w:t>
      </w:r>
      <w:r w:rsidR="00397A1E">
        <w:rPr>
          <w:sz w:val="28"/>
          <w:szCs w:val="28"/>
          <w:lang w:val="ru-RU"/>
        </w:rPr>
        <w:t>.</w:t>
      </w:r>
    </w:p>
    <w:p w:rsidR="00397A1E" w:rsidRPr="00397A1E" w:rsidRDefault="00397A1E" w:rsidP="00397A1E">
      <w:pPr>
        <w:pStyle w:val="a3"/>
        <w:ind w:left="320" w:right="-75" w:firstLine="0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Рабочая программа ориентирована на работу по </w:t>
      </w:r>
      <w:proofErr w:type="spellStart"/>
      <w:r w:rsidRPr="00397A1E">
        <w:rPr>
          <w:sz w:val="28"/>
          <w:szCs w:val="28"/>
          <w:lang w:val="ru-RU"/>
        </w:rPr>
        <w:t>учебн</w:t>
      </w:r>
      <w:proofErr w:type="gramStart"/>
      <w:r w:rsidRPr="00397A1E">
        <w:rPr>
          <w:sz w:val="28"/>
          <w:szCs w:val="28"/>
          <w:lang w:val="ru-RU"/>
        </w:rPr>
        <w:t>о</w:t>
      </w:r>
      <w:proofErr w:type="spellEnd"/>
      <w:r w:rsidRPr="00397A1E">
        <w:rPr>
          <w:sz w:val="28"/>
          <w:szCs w:val="28"/>
          <w:lang w:val="ru-RU"/>
        </w:rPr>
        <w:t>-</w:t>
      </w:r>
      <w:proofErr w:type="gramEnd"/>
      <w:r w:rsidRPr="00397A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методическому </w:t>
      </w:r>
      <w:r w:rsidRPr="00397A1E">
        <w:rPr>
          <w:sz w:val="28"/>
          <w:szCs w:val="28"/>
          <w:lang w:val="ru-RU"/>
        </w:rPr>
        <w:t>комплекту: рабочая программа ориентирована на использование учебно-методического комплекта Английский язык «</w:t>
      </w:r>
      <w:r w:rsidRPr="00397A1E">
        <w:rPr>
          <w:sz w:val="28"/>
          <w:szCs w:val="28"/>
        </w:rPr>
        <w:t>Forward</w:t>
      </w:r>
      <w:r w:rsidRPr="00397A1E">
        <w:rPr>
          <w:sz w:val="28"/>
          <w:szCs w:val="28"/>
          <w:lang w:val="ru-RU"/>
        </w:rPr>
        <w:t xml:space="preserve">». </w:t>
      </w:r>
    </w:p>
    <w:p w:rsidR="00457D07" w:rsidRPr="00397A1E" w:rsidRDefault="00965BEA" w:rsidP="00397A1E">
      <w:pPr>
        <w:pStyle w:val="a3"/>
        <w:ind w:left="0" w:right="-75" w:firstLine="0"/>
        <w:rPr>
          <w:b/>
          <w:sz w:val="28"/>
          <w:szCs w:val="28"/>
          <w:lang w:val="ru-RU"/>
        </w:rPr>
      </w:pPr>
      <w:r w:rsidRPr="00397A1E">
        <w:rPr>
          <w:b/>
          <w:sz w:val="28"/>
          <w:szCs w:val="28"/>
          <w:lang w:val="ru-RU"/>
        </w:rPr>
        <w:t>7</w:t>
      </w:r>
      <w:r w:rsidRPr="00397A1E">
        <w:rPr>
          <w:rFonts w:eastAsia="Arial"/>
          <w:b/>
          <w:sz w:val="28"/>
          <w:szCs w:val="28"/>
          <w:lang w:val="ru-RU"/>
        </w:rPr>
        <w:t xml:space="preserve"> </w:t>
      </w:r>
      <w:r w:rsidRPr="00397A1E">
        <w:rPr>
          <w:b/>
          <w:sz w:val="28"/>
          <w:szCs w:val="28"/>
          <w:lang w:val="ru-RU"/>
        </w:rPr>
        <w:t xml:space="preserve">класс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Английский язык: 7 класс:</w:t>
      </w:r>
      <w:r w:rsidR="00397A1E">
        <w:rPr>
          <w:sz w:val="28"/>
          <w:szCs w:val="28"/>
          <w:lang w:val="ru-RU"/>
        </w:rPr>
        <w:t xml:space="preserve"> </w:t>
      </w:r>
      <w:r w:rsidRPr="00397A1E">
        <w:rPr>
          <w:sz w:val="28"/>
          <w:szCs w:val="28"/>
          <w:lang w:val="ru-RU"/>
        </w:rPr>
        <w:t xml:space="preserve"> учебник для общеобразовательных учреждений: в 2 ч Ч.1,2/ М.В.Вербицкая, </w:t>
      </w:r>
      <w:proofErr w:type="spellStart"/>
      <w:r w:rsidRPr="00397A1E">
        <w:rPr>
          <w:sz w:val="28"/>
          <w:szCs w:val="28"/>
          <w:lang w:val="ru-RU"/>
        </w:rPr>
        <w:t>М.Гаярделли</w:t>
      </w:r>
      <w:proofErr w:type="spellEnd"/>
      <w:r w:rsidRPr="00397A1E">
        <w:rPr>
          <w:sz w:val="28"/>
          <w:szCs w:val="28"/>
          <w:lang w:val="ru-RU"/>
        </w:rPr>
        <w:t xml:space="preserve"> – М.: </w:t>
      </w:r>
      <w:proofErr w:type="spellStart"/>
      <w:r w:rsidR="00397A1E">
        <w:rPr>
          <w:sz w:val="28"/>
          <w:szCs w:val="28"/>
          <w:lang w:val="ru-RU"/>
        </w:rPr>
        <w:t>Вентана</w:t>
      </w:r>
      <w:proofErr w:type="spellEnd"/>
      <w:r w:rsidR="00397A1E">
        <w:rPr>
          <w:sz w:val="28"/>
          <w:szCs w:val="28"/>
          <w:lang w:val="ru-RU"/>
        </w:rPr>
        <w:t xml:space="preserve"> Граф, 2018</w:t>
      </w:r>
      <w:r w:rsidRPr="00397A1E">
        <w:rPr>
          <w:sz w:val="28"/>
          <w:szCs w:val="28"/>
          <w:lang w:val="ru-RU"/>
        </w:rPr>
        <w:t xml:space="preserve">. </w:t>
      </w:r>
    </w:p>
    <w:p w:rsid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Английский язык: 7 класс: рабочая тетрадь для общеобразовательных учреждений/ М.В.Вербицкая, </w:t>
      </w:r>
      <w:proofErr w:type="spellStart"/>
      <w:r w:rsidRPr="00397A1E">
        <w:rPr>
          <w:sz w:val="28"/>
          <w:szCs w:val="28"/>
          <w:lang w:val="ru-RU"/>
        </w:rPr>
        <w:t>О.С.Миндрул</w:t>
      </w:r>
      <w:proofErr w:type="spellEnd"/>
      <w:r w:rsidRPr="00397A1E">
        <w:rPr>
          <w:sz w:val="28"/>
          <w:szCs w:val="28"/>
          <w:lang w:val="ru-RU"/>
        </w:rPr>
        <w:t xml:space="preserve"> –</w:t>
      </w:r>
      <w:r w:rsidRPr="00397A1E">
        <w:rPr>
          <w:rFonts w:eastAsia="Arial"/>
          <w:sz w:val="28"/>
          <w:szCs w:val="28"/>
          <w:lang w:val="ru-RU"/>
        </w:rPr>
        <w:t xml:space="preserve"> </w:t>
      </w:r>
      <w:r w:rsidR="00397A1E">
        <w:rPr>
          <w:sz w:val="28"/>
          <w:szCs w:val="28"/>
          <w:lang w:val="ru-RU"/>
        </w:rPr>
        <w:t xml:space="preserve">М.: </w:t>
      </w:r>
      <w:proofErr w:type="spellStart"/>
      <w:r w:rsidR="00397A1E">
        <w:rPr>
          <w:sz w:val="28"/>
          <w:szCs w:val="28"/>
          <w:lang w:val="ru-RU"/>
        </w:rPr>
        <w:t>Вентана</w:t>
      </w:r>
      <w:proofErr w:type="spellEnd"/>
      <w:r w:rsidR="00397A1E">
        <w:rPr>
          <w:sz w:val="28"/>
          <w:szCs w:val="28"/>
          <w:lang w:val="ru-RU"/>
        </w:rPr>
        <w:t xml:space="preserve"> Граф, 2018</w:t>
      </w:r>
      <w:r w:rsidRPr="00397A1E">
        <w:rPr>
          <w:sz w:val="28"/>
          <w:szCs w:val="28"/>
          <w:lang w:val="ru-RU"/>
        </w:rPr>
        <w:t xml:space="preserve">.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3.</w:t>
      </w:r>
      <w:r w:rsidRPr="00397A1E">
        <w:rPr>
          <w:rFonts w:eastAsia="Arial"/>
          <w:sz w:val="28"/>
          <w:szCs w:val="28"/>
          <w:lang w:val="ru-RU"/>
        </w:rPr>
        <w:t xml:space="preserve"> </w:t>
      </w:r>
      <w:r w:rsidRPr="00397A1E">
        <w:rPr>
          <w:sz w:val="28"/>
          <w:szCs w:val="28"/>
          <w:lang w:val="ru-RU"/>
        </w:rPr>
        <w:t xml:space="preserve">Английский язык: проектирование учебного курса: 7 класс: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пособие для учителя/М.В.Ве</w:t>
      </w:r>
      <w:r w:rsidR="00397A1E">
        <w:rPr>
          <w:sz w:val="28"/>
          <w:szCs w:val="28"/>
          <w:lang w:val="ru-RU"/>
        </w:rPr>
        <w:t xml:space="preserve">рбицкая – М.: </w:t>
      </w:r>
      <w:proofErr w:type="spellStart"/>
      <w:r w:rsidR="00397A1E">
        <w:rPr>
          <w:sz w:val="28"/>
          <w:szCs w:val="28"/>
          <w:lang w:val="ru-RU"/>
        </w:rPr>
        <w:t>Вентана</w:t>
      </w:r>
      <w:proofErr w:type="spellEnd"/>
      <w:r w:rsidR="00397A1E">
        <w:rPr>
          <w:sz w:val="28"/>
          <w:szCs w:val="28"/>
          <w:lang w:val="ru-RU"/>
        </w:rPr>
        <w:t xml:space="preserve"> Граф, 2018</w:t>
      </w:r>
      <w:r w:rsidRPr="00397A1E">
        <w:rPr>
          <w:sz w:val="28"/>
          <w:szCs w:val="28"/>
          <w:lang w:val="ru-RU"/>
        </w:rPr>
        <w:t xml:space="preserve">.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4.</w:t>
      </w:r>
      <w:r w:rsidRPr="00397A1E">
        <w:rPr>
          <w:rFonts w:eastAsia="Arial"/>
          <w:sz w:val="28"/>
          <w:szCs w:val="28"/>
          <w:lang w:val="ru-RU"/>
        </w:rPr>
        <w:t xml:space="preserve"> </w:t>
      </w:r>
      <w:r w:rsidRPr="00397A1E">
        <w:rPr>
          <w:sz w:val="28"/>
          <w:szCs w:val="28"/>
          <w:lang w:val="ru-RU"/>
        </w:rPr>
        <w:t xml:space="preserve">Английский язык: </w:t>
      </w:r>
      <w:proofErr w:type="spellStart"/>
      <w:r w:rsidRPr="00397A1E">
        <w:rPr>
          <w:sz w:val="28"/>
          <w:szCs w:val="28"/>
          <w:lang w:val="ru-RU"/>
        </w:rPr>
        <w:t>аудиоприложение</w:t>
      </w:r>
      <w:proofErr w:type="spellEnd"/>
      <w:r w:rsidRPr="00397A1E">
        <w:rPr>
          <w:sz w:val="28"/>
          <w:szCs w:val="28"/>
          <w:lang w:val="ru-RU"/>
        </w:rPr>
        <w:t xml:space="preserve"> для 7</w:t>
      </w:r>
      <w:r w:rsidR="00397A1E">
        <w:rPr>
          <w:sz w:val="28"/>
          <w:szCs w:val="28"/>
          <w:lang w:val="ru-RU"/>
        </w:rPr>
        <w:t xml:space="preserve"> класса - М.: </w:t>
      </w:r>
      <w:proofErr w:type="spellStart"/>
      <w:r w:rsidR="00397A1E">
        <w:rPr>
          <w:sz w:val="28"/>
          <w:szCs w:val="28"/>
          <w:lang w:val="ru-RU"/>
        </w:rPr>
        <w:t>Вентана</w:t>
      </w:r>
      <w:proofErr w:type="spellEnd"/>
      <w:r w:rsidR="00397A1E">
        <w:rPr>
          <w:sz w:val="28"/>
          <w:szCs w:val="28"/>
          <w:lang w:val="ru-RU"/>
        </w:rPr>
        <w:t xml:space="preserve"> Граф, 2018</w:t>
      </w:r>
      <w:r w:rsidRPr="00397A1E">
        <w:rPr>
          <w:sz w:val="28"/>
          <w:szCs w:val="28"/>
          <w:lang w:val="ru-RU"/>
        </w:rPr>
        <w:t xml:space="preserve">. </w:t>
      </w:r>
    </w:p>
    <w:p w:rsidR="00397A1E" w:rsidRDefault="00397A1E" w:rsidP="00397A1E">
      <w:pPr>
        <w:pStyle w:val="a3"/>
        <w:ind w:left="0" w:right="-75"/>
        <w:rPr>
          <w:b/>
          <w:sz w:val="28"/>
          <w:szCs w:val="28"/>
          <w:lang w:val="ru-RU"/>
        </w:rPr>
      </w:pPr>
    </w:p>
    <w:p w:rsidR="00457D07" w:rsidRPr="00397A1E" w:rsidRDefault="00965BEA" w:rsidP="00397A1E">
      <w:pPr>
        <w:pStyle w:val="a3"/>
        <w:ind w:left="0" w:right="-75"/>
        <w:rPr>
          <w:b/>
          <w:sz w:val="28"/>
          <w:szCs w:val="28"/>
          <w:lang w:val="ru-RU"/>
        </w:rPr>
      </w:pPr>
      <w:r w:rsidRPr="00397A1E">
        <w:rPr>
          <w:b/>
          <w:sz w:val="28"/>
          <w:szCs w:val="28"/>
          <w:lang w:val="ru-RU"/>
        </w:rPr>
        <w:t>8</w:t>
      </w:r>
      <w:r w:rsidRPr="00397A1E">
        <w:rPr>
          <w:rFonts w:eastAsia="Arial"/>
          <w:b/>
          <w:sz w:val="28"/>
          <w:szCs w:val="28"/>
          <w:lang w:val="ru-RU"/>
        </w:rPr>
        <w:t xml:space="preserve"> </w:t>
      </w:r>
      <w:r w:rsidRPr="00397A1E">
        <w:rPr>
          <w:b/>
          <w:sz w:val="28"/>
          <w:szCs w:val="28"/>
          <w:lang w:val="ru-RU"/>
        </w:rPr>
        <w:t xml:space="preserve">класс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Английский язык: 8 класс: учебник для общеобразовательных учреждений: в 2 ч Ч.1,2/ М.В.Вербицкая, </w:t>
      </w:r>
      <w:proofErr w:type="spellStart"/>
      <w:r w:rsidRPr="00397A1E">
        <w:rPr>
          <w:sz w:val="28"/>
          <w:szCs w:val="28"/>
          <w:lang w:val="ru-RU"/>
        </w:rPr>
        <w:t>С.Маккинли</w:t>
      </w:r>
      <w:proofErr w:type="spellEnd"/>
      <w:r w:rsidRPr="00397A1E">
        <w:rPr>
          <w:sz w:val="28"/>
          <w:szCs w:val="28"/>
          <w:lang w:val="ru-RU"/>
        </w:rPr>
        <w:t xml:space="preserve"> – М.: </w:t>
      </w:r>
      <w:proofErr w:type="spellStart"/>
      <w:r w:rsidR="00397A1E">
        <w:rPr>
          <w:sz w:val="28"/>
          <w:szCs w:val="28"/>
          <w:lang w:val="ru-RU"/>
        </w:rPr>
        <w:t>Вентана</w:t>
      </w:r>
      <w:proofErr w:type="spellEnd"/>
      <w:r w:rsidR="00397A1E">
        <w:rPr>
          <w:sz w:val="28"/>
          <w:szCs w:val="28"/>
          <w:lang w:val="ru-RU"/>
        </w:rPr>
        <w:t xml:space="preserve"> Граф, 2018</w:t>
      </w:r>
      <w:r w:rsidRPr="00397A1E">
        <w:rPr>
          <w:sz w:val="28"/>
          <w:szCs w:val="28"/>
          <w:lang w:val="ru-RU"/>
        </w:rPr>
        <w:t xml:space="preserve">.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Английский язык: 8 класс: рабочая тетрадь для общеобразовательных учреждений/ М.В.Вербицкая, </w:t>
      </w:r>
      <w:proofErr w:type="spellStart"/>
      <w:r w:rsidRPr="00397A1E">
        <w:rPr>
          <w:sz w:val="28"/>
          <w:szCs w:val="28"/>
          <w:lang w:val="ru-RU"/>
        </w:rPr>
        <w:t>О.С.Миндрул</w:t>
      </w:r>
      <w:proofErr w:type="spellEnd"/>
      <w:r w:rsidRPr="00397A1E">
        <w:rPr>
          <w:sz w:val="28"/>
          <w:szCs w:val="28"/>
          <w:lang w:val="ru-RU"/>
        </w:rPr>
        <w:t xml:space="preserve"> –</w:t>
      </w:r>
      <w:r w:rsidRPr="00397A1E">
        <w:rPr>
          <w:rFonts w:eastAsia="Arial"/>
          <w:sz w:val="28"/>
          <w:szCs w:val="28"/>
          <w:lang w:val="ru-RU"/>
        </w:rPr>
        <w:t xml:space="preserve"> </w:t>
      </w:r>
      <w:r w:rsidR="00397A1E">
        <w:rPr>
          <w:sz w:val="28"/>
          <w:szCs w:val="28"/>
          <w:lang w:val="ru-RU"/>
        </w:rPr>
        <w:t xml:space="preserve">М.: </w:t>
      </w:r>
      <w:proofErr w:type="spellStart"/>
      <w:r w:rsidR="00397A1E">
        <w:rPr>
          <w:sz w:val="28"/>
          <w:szCs w:val="28"/>
          <w:lang w:val="ru-RU"/>
        </w:rPr>
        <w:t>Вентана</w:t>
      </w:r>
      <w:proofErr w:type="spellEnd"/>
      <w:r w:rsidR="00397A1E">
        <w:rPr>
          <w:sz w:val="28"/>
          <w:szCs w:val="28"/>
          <w:lang w:val="ru-RU"/>
        </w:rPr>
        <w:t xml:space="preserve"> Граф, 2018</w:t>
      </w:r>
      <w:r w:rsidRPr="00397A1E">
        <w:rPr>
          <w:sz w:val="28"/>
          <w:szCs w:val="28"/>
          <w:lang w:val="ru-RU"/>
        </w:rPr>
        <w:t xml:space="preserve">.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Английский язык: проектирование учебного курса: 8 класс: пособие для учителя/М.В.Ве</w:t>
      </w:r>
      <w:r w:rsidR="00397A1E">
        <w:rPr>
          <w:sz w:val="28"/>
          <w:szCs w:val="28"/>
          <w:lang w:val="ru-RU"/>
        </w:rPr>
        <w:t xml:space="preserve">рбицкая – М.: </w:t>
      </w:r>
      <w:proofErr w:type="spellStart"/>
      <w:r w:rsidR="00397A1E">
        <w:rPr>
          <w:sz w:val="28"/>
          <w:szCs w:val="28"/>
          <w:lang w:val="ru-RU"/>
        </w:rPr>
        <w:t>Вентана</w:t>
      </w:r>
      <w:proofErr w:type="spellEnd"/>
      <w:r w:rsidR="00397A1E">
        <w:rPr>
          <w:sz w:val="28"/>
          <w:szCs w:val="28"/>
          <w:lang w:val="ru-RU"/>
        </w:rPr>
        <w:t xml:space="preserve"> Граф, 2018</w:t>
      </w:r>
      <w:r w:rsidRPr="00397A1E">
        <w:rPr>
          <w:sz w:val="28"/>
          <w:szCs w:val="28"/>
          <w:lang w:val="ru-RU"/>
        </w:rPr>
        <w:t>.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Английский язык: </w:t>
      </w:r>
      <w:proofErr w:type="spellStart"/>
      <w:r w:rsidRPr="00397A1E">
        <w:rPr>
          <w:sz w:val="28"/>
          <w:szCs w:val="28"/>
          <w:lang w:val="ru-RU"/>
        </w:rPr>
        <w:t>аудиоприложение</w:t>
      </w:r>
      <w:proofErr w:type="spellEnd"/>
      <w:r w:rsidRPr="00397A1E">
        <w:rPr>
          <w:sz w:val="28"/>
          <w:szCs w:val="28"/>
          <w:lang w:val="ru-RU"/>
        </w:rPr>
        <w:t xml:space="preserve"> для 8</w:t>
      </w:r>
      <w:r w:rsidR="00397A1E">
        <w:rPr>
          <w:sz w:val="28"/>
          <w:szCs w:val="28"/>
          <w:lang w:val="ru-RU"/>
        </w:rPr>
        <w:t xml:space="preserve"> класса - М.: </w:t>
      </w:r>
      <w:proofErr w:type="spellStart"/>
      <w:r w:rsidR="00397A1E">
        <w:rPr>
          <w:sz w:val="28"/>
          <w:szCs w:val="28"/>
          <w:lang w:val="ru-RU"/>
        </w:rPr>
        <w:t>Вентана</w:t>
      </w:r>
      <w:proofErr w:type="spellEnd"/>
      <w:r w:rsidR="00397A1E">
        <w:rPr>
          <w:sz w:val="28"/>
          <w:szCs w:val="28"/>
          <w:lang w:val="ru-RU"/>
        </w:rPr>
        <w:t xml:space="preserve"> Граф, 2018</w:t>
      </w:r>
      <w:r w:rsidRPr="00397A1E">
        <w:rPr>
          <w:sz w:val="28"/>
          <w:szCs w:val="28"/>
          <w:lang w:val="ru-RU"/>
        </w:rPr>
        <w:t xml:space="preserve">. </w:t>
      </w:r>
    </w:p>
    <w:p w:rsidR="00397A1E" w:rsidRDefault="00397A1E" w:rsidP="00397A1E">
      <w:pPr>
        <w:pStyle w:val="a3"/>
        <w:ind w:left="0" w:right="-75"/>
        <w:rPr>
          <w:sz w:val="28"/>
          <w:szCs w:val="28"/>
          <w:lang w:val="ru-RU"/>
        </w:rPr>
      </w:pP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Данная рабочая программа состоит из следующих разделов: </w:t>
      </w:r>
    </w:p>
    <w:p w:rsidR="00457D07" w:rsidRPr="00397A1E" w:rsidRDefault="00397A1E" w:rsidP="00397A1E">
      <w:pPr>
        <w:pStyle w:val="a3"/>
        <w:numPr>
          <w:ilvl w:val="0"/>
          <w:numId w:val="7"/>
        </w:numPr>
        <w:ind w:right="-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Планируемые результаты освоения учебного предмета</w:t>
      </w:r>
      <w:r w:rsidR="00965BEA" w:rsidRPr="00397A1E">
        <w:rPr>
          <w:sz w:val="28"/>
          <w:szCs w:val="28"/>
          <w:lang w:val="ru-RU"/>
        </w:rPr>
        <w:t xml:space="preserve">; </w:t>
      </w:r>
    </w:p>
    <w:p w:rsidR="00457D07" w:rsidRDefault="00397A1E" w:rsidP="00397A1E">
      <w:pPr>
        <w:pStyle w:val="a3"/>
        <w:numPr>
          <w:ilvl w:val="0"/>
          <w:numId w:val="7"/>
        </w:numPr>
        <w:ind w:right="-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397A1E">
        <w:rPr>
          <w:sz w:val="28"/>
          <w:szCs w:val="28"/>
          <w:lang w:val="ru-RU"/>
        </w:rPr>
        <w:t>одержани</w:t>
      </w:r>
      <w:r>
        <w:rPr>
          <w:sz w:val="28"/>
          <w:szCs w:val="28"/>
          <w:lang w:val="ru-RU"/>
        </w:rPr>
        <w:t xml:space="preserve">е и структура </w:t>
      </w:r>
      <w:r w:rsidRPr="00397A1E">
        <w:rPr>
          <w:sz w:val="28"/>
          <w:szCs w:val="28"/>
          <w:lang w:val="ru-RU"/>
        </w:rPr>
        <w:t xml:space="preserve"> учебного </w:t>
      </w:r>
      <w:r>
        <w:rPr>
          <w:sz w:val="28"/>
          <w:szCs w:val="28"/>
          <w:lang w:val="ru-RU"/>
        </w:rPr>
        <w:t>предмета</w:t>
      </w:r>
      <w:r w:rsidR="00965BEA" w:rsidRPr="00397A1E">
        <w:rPr>
          <w:sz w:val="28"/>
          <w:szCs w:val="28"/>
          <w:lang w:val="ru-RU"/>
        </w:rPr>
        <w:t xml:space="preserve">; </w:t>
      </w:r>
    </w:p>
    <w:p w:rsidR="00397A1E" w:rsidRDefault="00397A1E" w:rsidP="00397A1E">
      <w:pPr>
        <w:pStyle w:val="a3"/>
        <w:numPr>
          <w:ilvl w:val="0"/>
          <w:numId w:val="7"/>
        </w:numPr>
        <w:ind w:right="-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Тематическое распределение часов.</w:t>
      </w:r>
    </w:p>
    <w:p w:rsidR="00397A1E" w:rsidRPr="00397A1E" w:rsidRDefault="00397A1E" w:rsidP="00397A1E">
      <w:pPr>
        <w:pStyle w:val="a3"/>
        <w:numPr>
          <w:ilvl w:val="0"/>
          <w:numId w:val="7"/>
        </w:numPr>
        <w:ind w:right="-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Календарно </w:t>
      </w:r>
      <w:proofErr w:type="gramStart"/>
      <w:r>
        <w:rPr>
          <w:sz w:val="28"/>
          <w:szCs w:val="28"/>
          <w:lang w:val="ru-RU"/>
        </w:rPr>
        <w:t>–т</w:t>
      </w:r>
      <w:proofErr w:type="gramEnd"/>
      <w:r>
        <w:rPr>
          <w:sz w:val="28"/>
          <w:szCs w:val="28"/>
          <w:lang w:val="ru-RU"/>
        </w:rPr>
        <w:t xml:space="preserve">ематическое планирование. </w:t>
      </w:r>
    </w:p>
    <w:p w:rsidR="00397A1E" w:rsidRDefault="00397A1E" w:rsidP="00397A1E">
      <w:pPr>
        <w:pStyle w:val="a3"/>
        <w:ind w:left="0" w:right="-75"/>
        <w:rPr>
          <w:sz w:val="28"/>
          <w:szCs w:val="28"/>
          <w:lang w:val="ru-RU"/>
        </w:rPr>
      </w:pP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Контролирующая функция осуществляется по следующим направлениям: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-Чтение: чтение с пониманием основного содержания прочитанного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(ознакомительное);</w:t>
      </w:r>
      <w:r w:rsidR="00397A1E">
        <w:rPr>
          <w:sz w:val="28"/>
          <w:szCs w:val="28"/>
          <w:lang w:val="ru-RU"/>
        </w:rPr>
        <w:t xml:space="preserve"> </w:t>
      </w:r>
      <w:r w:rsidRPr="00397A1E">
        <w:rPr>
          <w:sz w:val="28"/>
          <w:szCs w:val="28"/>
          <w:lang w:val="ru-RU"/>
        </w:rPr>
        <w:t xml:space="preserve">чтение с полным пониманием содержания (изучающее); чтение с нахождением интересующей или нужной информации (просмотровое)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-Устный опрос: монологическое высказывание, составление диалога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-</w:t>
      </w:r>
      <w:proofErr w:type="spellStart"/>
      <w:r w:rsidRPr="00397A1E">
        <w:rPr>
          <w:sz w:val="28"/>
          <w:szCs w:val="28"/>
          <w:lang w:val="ru-RU"/>
        </w:rPr>
        <w:t>Аудирование</w:t>
      </w:r>
      <w:proofErr w:type="spellEnd"/>
      <w:r w:rsidRPr="00397A1E">
        <w:rPr>
          <w:sz w:val="28"/>
          <w:szCs w:val="28"/>
          <w:lang w:val="ru-RU"/>
        </w:rPr>
        <w:t xml:space="preserve"> (понимание речи на слух)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-Письменная речь: лексико-грамматические тесты, письменные контрольные работы.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Настоящая программа составлена на 102 часов (3 часа в неделю) в соответствии с учебным планом школы.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lastRenderedPageBreak/>
        <w:t xml:space="preserve">Содержание, объем программы полностью соответствует всем нормативным документам.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Рабочая программа реализуется на основе учебного курса «</w:t>
      </w:r>
      <w:r w:rsidRPr="00397A1E">
        <w:rPr>
          <w:sz w:val="28"/>
          <w:szCs w:val="28"/>
        </w:rPr>
        <w:t>Forward</w:t>
      </w:r>
      <w:r w:rsidRPr="00397A1E">
        <w:rPr>
          <w:sz w:val="28"/>
          <w:szCs w:val="28"/>
          <w:lang w:val="ru-RU"/>
        </w:rPr>
        <w:t xml:space="preserve">», основными принципами которого являются: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·</w:t>
      </w:r>
      <w:r w:rsidRPr="00397A1E">
        <w:rPr>
          <w:rFonts w:eastAsia="Arial"/>
          <w:sz w:val="28"/>
          <w:szCs w:val="28"/>
          <w:lang w:val="ru-RU"/>
        </w:rPr>
        <w:t xml:space="preserve"> </w:t>
      </w:r>
      <w:r w:rsidRPr="00397A1E">
        <w:rPr>
          <w:sz w:val="28"/>
          <w:szCs w:val="28"/>
          <w:lang w:val="ru-RU"/>
        </w:rPr>
        <w:t>коммуникативная направленность всего процесса обучения; ·</w:t>
      </w:r>
      <w:r w:rsidRPr="00397A1E">
        <w:rPr>
          <w:rFonts w:eastAsia="Arial"/>
          <w:sz w:val="28"/>
          <w:szCs w:val="28"/>
          <w:lang w:val="ru-RU"/>
        </w:rPr>
        <w:t xml:space="preserve"> </w:t>
      </w:r>
      <w:r w:rsidRPr="00397A1E">
        <w:rPr>
          <w:sz w:val="28"/>
          <w:szCs w:val="28"/>
          <w:lang w:val="ru-RU"/>
        </w:rPr>
        <w:t xml:space="preserve">дифференцированное и интегрированное обучение всем видам речевой деятельности;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·</w:t>
      </w:r>
      <w:r w:rsidRPr="00397A1E">
        <w:rPr>
          <w:rFonts w:eastAsia="Arial"/>
          <w:sz w:val="28"/>
          <w:szCs w:val="28"/>
          <w:lang w:val="ru-RU"/>
        </w:rPr>
        <w:t xml:space="preserve"> </w:t>
      </w:r>
      <w:r w:rsidRPr="00397A1E">
        <w:rPr>
          <w:sz w:val="28"/>
          <w:szCs w:val="28"/>
          <w:lang w:val="ru-RU"/>
        </w:rPr>
        <w:t xml:space="preserve">активный </w:t>
      </w:r>
      <w:proofErr w:type="spellStart"/>
      <w:r w:rsidRPr="00397A1E">
        <w:rPr>
          <w:sz w:val="28"/>
          <w:szCs w:val="28"/>
          <w:lang w:val="ru-RU"/>
        </w:rPr>
        <w:t>деятельностный</w:t>
      </w:r>
      <w:proofErr w:type="spellEnd"/>
      <w:r w:rsidRPr="00397A1E">
        <w:rPr>
          <w:sz w:val="28"/>
          <w:szCs w:val="28"/>
          <w:lang w:val="ru-RU"/>
        </w:rPr>
        <w:t xml:space="preserve"> и сознательный характер процесса обучения;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·</w:t>
      </w:r>
      <w:r w:rsidRPr="00397A1E">
        <w:rPr>
          <w:rFonts w:eastAsia="Arial"/>
          <w:sz w:val="28"/>
          <w:szCs w:val="28"/>
          <w:lang w:val="ru-RU"/>
        </w:rPr>
        <w:t xml:space="preserve"> </w:t>
      </w:r>
      <w:r w:rsidRPr="00397A1E">
        <w:rPr>
          <w:sz w:val="28"/>
          <w:szCs w:val="28"/>
          <w:lang w:val="ru-RU"/>
        </w:rPr>
        <w:t xml:space="preserve">личностно-ориентированный подход к изучению иностранного языка;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·</w:t>
      </w:r>
      <w:r w:rsidRPr="00397A1E">
        <w:rPr>
          <w:rFonts w:eastAsia="Arial"/>
          <w:sz w:val="28"/>
          <w:szCs w:val="28"/>
          <w:lang w:val="ru-RU"/>
        </w:rPr>
        <w:t xml:space="preserve"> </w:t>
      </w:r>
      <w:r w:rsidRPr="00397A1E">
        <w:rPr>
          <w:sz w:val="28"/>
          <w:szCs w:val="28"/>
          <w:lang w:val="ru-RU"/>
        </w:rPr>
        <w:t xml:space="preserve">одновременное и взаимосвязанное коммуникативное и </w:t>
      </w:r>
      <w:proofErr w:type="spellStart"/>
      <w:r w:rsidRPr="00397A1E">
        <w:rPr>
          <w:sz w:val="28"/>
          <w:szCs w:val="28"/>
          <w:lang w:val="ru-RU"/>
        </w:rPr>
        <w:t>социокультурное</w:t>
      </w:r>
      <w:proofErr w:type="spellEnd"/>
      <w:r w:rsidRPr="00397A1E">
        <w:rPr>
          <w:sz w:val="28"/>
          <w:szCs w:val="28"/>
          <w:lang w:val="ru-RU"/>
        </w:rPr>
        <w:t xml:space="preserve"> развитие учащихся;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·</w:t>
      </w:r>
      <w:r w:rsidRPr="00397A1E">
        <w:rPr>
          <w:rFonts w:eastAsia="Arial"/>
          <w:sz w:val="28"/>
          <w:szCs w:val="28"/>
          <w:lang w:val="ru-RU"/>
        </w:rPr>
        <w:t xml:space="preserve"> </w:t>
      </w:r>
      <w:r w:rsidRPr="00397A1E">
        <w:rPr>
          <w:sz w:val="28"/>
          <w:szCs w:val="28"/>
          <w:lang w:val="ru-RU"/>
        </w:rPr>
        <w:t xml:space="preserve">использование всех видов наглядности;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·</w:t>
      </w:r>
      <w:r w:rsidRPr="00397A1E">
        <w:rPr>
          <w:rFonts w:eastAsia="Arial"/>
          <w:sz w:val="28"/>
          <w:szCs w:val="28"/>
          <w:lang w:val="ru-RU"/>
        </w:rPr>
        <w:t xml:space="preserve"> </w:t>
      </w:r>
      <w:r w:rsidRPr="00397A1E">
        <w:rPr>
          <w:sz w:val="28"/>
          <w:szCs w:val="28"/>
          <w:lang w:val="ru-RU"/>
        </w:rPr>
        <w:t>максимальная повторяемость материала;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>·</w:t>
      </w:r>
      <w:r w:rsidRPr="00397A1E">
        <w:rPr>
          <w:rFonts w:eastAsia="Arial"/>
          <w:sz w:val="28"/>
          <w:szCs w:val="28"/>
          <w:lang w:val="ru-RU"/>
        </w:rPr>
        <w:t xml:space="preserve"> </w:t>
      </w:r>
      <w:r w:rsidRPr="00397A1E">
        <w:rPr>
          <w:sz w:val="28"/>
          <w:szCs w:val="28"/>
          <w:lang w:val="ru-RU"/>
        </w:rPr>
        <w:t xml:space="preserve">постепенное, неспешное усвоение языкового материала учащимися.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Изучение курса направлено на решение следующей цели: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формирование </w:t>
      </w:r>
      <w:proofErr w:type="gramStart"/>
      <w:r w:rsidRPr="00397A1E">
        <w:rPr>
          <w:sz w:val="28"/>
          <w:szCs w:val="28"/>
          <w:lang w:val="ru-RU"/>
        </w:rPr>
        <w:t>коммуникативной</w:t>
      </w:r>
      <w:proofErr w:type="gramEnd"/>
      <w:r w:rsidRPr="00397A1E">
        <w:rPr>
          <w:sz w:val="28"/>
          <w:szCs w:val="28"/>
          <w:lang w:val="ru-RU"/>
        </w:rPr>
        <w:t xml:space="preserve">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компетенции учащихся, понимаемой как способность учащихся общаться на английском языке в пределах, обозначенных основными нормативными документами. В процессе обучения иностранному языку решаются следующие задачи: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-реализовать </w:t>
      </w:r>
      <w:proofErr w:type="spellStart"/>
      <w:r w:rsidRPr="00397A1E">
        <w:rPr>
          <w:sz w:val="28"/>
          <w:szCs w:val="28"/>
          <w:lang w:val="ru-RU"/>
        </w:rPr>
        <w:t>системно-деятельностный</w:t>
      </w:r>
      <w:proofErr w:type="spellEnd"/>
      <w:r w:rsidRPr="00397A1E">
        <w:rPr>
          <w:sz w:val="28"/>
          <w:szCs w:val="28"/>
          <w:lang w:val="ru-RU"/>
        </w:rPr>
        <w:t xml:space="preserve"> (коммуникативный) подход к обучению;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-способствовать приобщению </w:t>
      </w:r>
      <w:proofErr w:type="gramStart"/>
      <w:r w:rsidRPr="00397A1E">
        <w:rPr>
          <w:sz w:val="28"/>
          <w:szCs w:val="28"/>
          <w:lang w:val="ru-RU"/>
        </w:rPr>
        <w:t>обучающихся</w:t>
      </w:r>
      <w:proofErr w:type="gramEnd"/>
      <w:r w:rsidRPr="00397A1E">
        <w:rPr>
          <w:sz w:val="28"/>
          <w:szCs w:val="28"/>
          <w:lang w:val="ru-RU"/>
        </w:rPr>
        <w:t xml:space="preserve"> к культуре страны изучаемого языка;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-содействовать общему и речевому развитию, образованию и воспитанию </w:t>
      </w:r>
      <w:proofErr w:type="gramStart"/>
      <w:r w:rsidRPr="00397A1E">
        <w:rPr>
          <w:sz w:val="28"/>
          <w:szCs w:val="28"/>
          <w:lang w:val="ru-RU"/>
        </w:rPr>
        <w:t>обучающихся</w:t>
      </w:r>
      <w:proofErr w:type="gramEnd"/>
      <w:r w:rsidRPr="00397A1E">
        <w:rPr>
          <w:sz w:val="28"/>
          <w:szCs w:val="28"/>
          <w:lang w:val="ru-RU"/>
        </w:rPr>
        <w:t xml:space="preserve">;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-формировать новые и закрепить и развивать ранее приобретенные </w:t>
      </w:r>
      <w:proofErr w:type="gramStart"/>
      <w:r w:rsidRPr="00397A1E">
        <w:rPr>
          <w:sz w:val="28"/>
          <w:szCs w:val="28"/>
          <w:lang w:val="ru-RU"/>
        </w:rPr>
        <w:t>обучающимися</w:t>
      </w:r>
      <w:proofErr w:type="gramEnd"/>
      <w:r w:rsidRPr="00397A1E">
        <w:rPr>
          <w:sz w:val="28"/>
          <w:szCs w:val="28"/>
          <w:lang w:val="ru-RU"/>
        </w:rPr>
        <w:t xml:space="preserve"> знания, умения и навыки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Программа предусматривает формирование у учащихся </w:t>
      </w:r>
      <w:proofErr w:type="spellStart"/>
      <w:r w:rsidRPr="00397A1E">
        <w:rPr>
          <w:sz w:val="28"/>
          <w:szCs w:val="28"/>
          <w:lang w:val="ru-RU"/>
        </w:rPr>
        <w:t>общеучебных</w:t>
      </w:r>
      <w:proofErr w:type="spellEnd"/>
      <w:r w:rsidRPr="00397A1E">
        <w:rPr>
          <w:sz w:val="28"/>
          <w:szCs w:val="28"/>
          <w:lang w:val="ru-RU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учащимся каждой параллели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</w:t>
      </w:r>
      <w:proofErr w:type="spellStart"/>
      <w:r w:rsidRPr="00397A1E">
        <w:rPr>
          <w:sz w:val="28"/>
          <w:szCs w:val="28"/>
          <w:lang w:val="ru-RU"/>
        </w:rPr>
        <w:t>нахож</w:t>
      </w:r>
      <w:proofErr w:type="spellEnd"/>
      <w:r w:rsidRPr="00397A1E">
        <w:rPr>
          <w:sz w:val="28"/>
          <w:szCs w:val="28"/>
          <w:lang w:val="ru-RU"/>
        </w:rPr>
        <w:t xml:space="preserve">-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proofErr w:type="spellStart"/>
      <w:r w:rsidRPr="00397A1E">
        <w:rPr>
          <w:sz w:val="28"/>
          <w:szCs w:val="28"/>
          <w:lang w:val="ru-RU"/>
        </w:rPr>
        <w:t>дение</w:t>
      </w:r>
      <w:proofErr w:type="spellEnd"/>
      <w:r w:rsidRPr="00397A1E">
        <w:rPr>
          <w:sz w:val="28"/>
          <w:szCs w:val="28"/>
          <w:lang w:val="ru-RU"/>
        </w:rPr>
        <w:t xml:space="preserve"> ключевых слов при работе с текстом, их </w:t>
      </w:r>
      <w:proofErr w:type="spellStart"/>
      <w:r w:rsidRPr="00397A1E">
        <w:rPr>
          <w:sz w:val="28"/>
          <w:szCs w:val="28"/>
          <w:lang w:val="ru-RU"/>
        </w:rPr>
        <w:t>семантизация</w:t>
      </w:r>
      <w:proofErr w:type="spellEnd"/>
      <w:r w:rsidRPr="00397A1E">
        <w:rPr>
          <w:sz w:val="28"/>
          <w:szCs w:val="28"/>
          <w:lang w:val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397A1E">
        <w:rPr>
          <w:sz w:val="28"/>
          <w:szCs w:val="28"/>
          <w:lang w:val="ru-RU"/>
        </w:rPr>
        <w:t>межпредметного</w:t>
      </w:r>
      <w:proofErr w:type="spellEnd"/>
      <w:r w:rsidRPr="00397A1E">
        <w:rPr>
          <w:sz w:val="28"/>
          <w:szCs w:val="28"/>
          <w:lang w:val="ru-RU"/>
        </w:rPr>
        <w:t xml:space="preserve"> характера.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В образовательном процессе используются </w:t>
      </w:r>
      <w:r w:rsidR="00397A1E">
        <w:rPr>
          <w:sz w:val="28"/>
          <w:szCs w:val="28"/>
          <w:lang w:val="ru-RU"/>
        </w:rPr>
        <w:t>следующие технологии</w:t>
      </w:r>
      <w:r w:rsidRPr="00397A1E">
        <w:rPr>
          <w:sz w:val="28"/>
          <w:szCs w:val="28"/>
          <w:lang w:val="ru-RU"/>
        </w:rPr>
        <w:t xml:space="preserve">: </w:t>
      </w:r>
    </w:p>
    <w:p w:rsidR="00397A1E" w:rsidRPr="00397A1E" w:rsidRDefault="00965BEA" w:rsidP="00397A1E">
      <w:pPr>
        <w:pStyle w:val="a3"/>
        <w:ind w:left="320" w:right="-75" w:firstLine="0"/>
        <w:rPr>
          <w:sz w:val="28"/>
          <w:szCs w:val="28"/>
          <w:lang w:val="ru-RU"/>
        </w:rPr>
      </w:pPr>
      <w:proofErr w:type="gramStart"/>
      <w:r w:rsidRPr="00397A1E">
        <w:rPr>
          <w:sz w:val="28"/>
          <w:szCs w:val="28"/>
          <w:lang w:val="ru-RU"/>
        </w:rPr>
        <w:t xml:space="preserve">Технологии: здоровье - сберегающие, личностно - ориентированные, развивающего обучения, </w:t>
      </w:r>
      <w:r w:rsidR="00397A1E" w:rsidRPr="00397A1E">
        <w:rPr>
          <w:sz w:val="28"/>
          <w:szCs w:val="28"/>
          <w:lang w:val="ru-RU"/>
        </w:rPr>
        <w:t>проблемного обучения, развития творческого мышления, дифференцированного</w:t>
      </w:r>
      <w:r w:rsidR="00397A1E">
        <w:rPr>
          <w:sz w:val="28"/>
          <w:szCs w:val="28"/>
          <w:lang w:val="ru-RU"/>
        </w:rPr>
        <w:t xml:space="preserve"> обучения, ИКТ, иг</w:t>
      </w:r>
      <w:r w:rsidR="00397A1E" w:rsidRPr="00397A1E">
        <w:rPr>
          <w:sz w:val="28"/>
          <w:szCs w:val="28"/>
          <w:lang w:val="ru-RU"/>
        </w:rPr>
        <w:t xml:space="preserve">ровые технологии и другие. </w:t>
      </w:r>
      <w:proofErr w:type="gramEnd"/>
    </w:p>
    <w:p w:rsidR="00457D07" w:rsidRPr="00397A1E" w:rsidRDefault="00457D07" w:rsidP="00397A1E">
      <w:pPr>
        <w:pStyle w:val="a3"/>
        <w:ind w:left="0" w:right="-75"/>
        <w:rPr>
          <w:sz w:val="28"/>
          <w:szCs w:val="28"/>
          <w:lang w:val="ru-RU"/>
        </w:rPr>
      </w:pPr>
    </w:p>
    <w:p w:rsidR="00397A1E" w:rsidRPr="00397A1E" w:rsidRDefault="00965BEA" w:rsidP="00397A1E">
      <w:pPr>
        <w:pStyle w:val="a3"/>
        <w:ind w:right="-75"/>
        <w:rPr>
          <w:sz w:val="28"/>
          <w:szCs w:val="28"/>
          <w:lang w:val="ru-RU"/>
        </w:rPr>
      </w:pPr>
      <w:proofErr w:type="gramStart"/>
      <w:r w:rsidRPr="00397A1E">
        <w:rPr>
          <w:sz w:val="28"/>
          <w:szCs w:val="28"/>
          <w:lang w:val="ru-RU"/>
        </w:rPr>
        <w:t>Методы обучения: словесные, наглядные, практические, ре</w:t>
      </w:r>
      <w:r w:rsidR="00397A1E">
        <w:rPr>
          <w:sz w:val="28"/>
          <w:szCs w:val="28"/>
          <w:lang w:val="ru-RU"/>
        </w:rPr>
        <w:t>продуктивные, продуктивные, по</w:t>
      </w:r>
      <w:r w:rsidR="00397A1E" w:rsidRPr="00397A1E">
        <w:rPr>
          <w:sz w:val="28"/>
          <w:szCs w:val="28"/>
          <w:lang w:val="ru-RU"/>
        </w:rPr>
        <w:t xml:space="preserve">исковые, индуктивные, дедуктивные, самостоятельной работы, метод проектов и другие. </w:t>
      </w:r>
      <w:proofErr w:type="gramEnd"/>
    </w:p>
    <w:p w:rsidR="00457D07" w:rsidRPr="00397A1E" w:rsidRDefault="00457D07" w:rsidP="00397A1E">
      <w:pPr>
        <w:pStyle w:val="a3"/>
        <w:ind w:left="0" w:right="-75" w:firstLine="0"/>
        <w:rPr>
          <w:sz w:val="28"/>
          <w:szCs w:val="28"/>
          <w:lang w:val="ru-RU"/>
        </w:rPr>
      </w:pP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lastRenderedPageBreak/>
        <w:t xml:space="preserve">Формы обучения: фронтальные, групповые, индивидуальные, коллективные, парные. </w:t>
      </w:r>
    </w:p>
    <w:p w:rsidR="00457D07" w:rsidRPr="00397A1E" w:rsidRDefault="00965BEA" w:rsidP="00397A1E">
      <w:pPr>
        <w:pStyle w:val="a3"/>
        <w:ind w:left="0" w:right="-75"/>
        <w:rPr>
          <w:sz w:val="28"/>
          <w:szCs w:val="28"/>
          <w:lang w:val="ru-RU"/>
        </w:rPr>
      </w:pPr>
      <w:r w:rsidRPr="00397A1E">
        <w:rPr>
          <w:sz w:val="28"/>
          <w:szCs w:val="28"/>
          <w:lang w:val="ru-RU"/>
        </w:rPr>
        <w:t xml:space="preserve">Выбор технологий, форм и методов обучения зависит от целей и задач каждого урока. </w:t>
      </w:r>
    </w:p>
    <w:sectPr w:rsidR="00457D07" w:rsidRPr="00397A1E" w:rsidSect="006734C8">
      <w:pgSz w:w="11906" w:h="16838"/>
      <w:pgMar w:top="1170" w:right="858" w:bottom="958" w:left="9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587"/>
    <w:multiLevelType w:val="hybridMultilevel"/>
    <w:tmpl w:val="D52A40C6"/>
    <w:lvl w:ilvl="0" w:tplc="5D141B9C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845458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A6BB2A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B56ECA0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AA4B0F6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3B6917C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44CFC6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2C9C5E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DA2052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FB637D"/>
    <w:multiLevelType w:val="hybridMultilevel"/>
    <w:tmpl w:val="D9B8FAF4"/>
    <w:lvl w:ilvl="0" w:tplc="FFEE0F00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1C64C5C">
      <w:start w:val="1"/>
      <w:numFmt w:val="bullet"/>
      <w:lvlText w:val="o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5289F6">
      <w:start w:val="1"/>
      <w:numFmt w:val="bullet"/>
      <w:lvlText w:val="▪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4E0672">
      <w:start w:val="1"/>
      <w:numFmt w:val="bullet"/>
      <w:lvlText w:val="•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04051F4">
      <w:start w:val="1"/>
      <w:numFmt w:val="bullet"/>
      <w:lvlText w:val="o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946C628">
      <w:start w:val="1"/>
      <w:numFmt w:val="bullet"/>
      <w:lvlText w:val="▪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5F8E230">
      <w:start w:val="1"/>
      <w:numFmt w:val="bullet"/>
      <w:lvlText w:val="•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FDEFCAA">
      <w:start w:val="1"/>
      <w:numFmt w:val="bullet"/>
      <w:lvlText w:val="o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76F356">
      <w:start w:val="1"/>
      <w:numFmt w:val="bullet"/>
      <w:lvlText w:val="▪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AC7BCF"/>
    <w:multiLevelType w:val="hybridMultilevel"/>
    <w:tmpl w:val="1D8E435E"/>
    <w:lvl w:ilvl="0" w:tplc="CA7EC0CA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C08CBA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C06AB0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4630C2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20386A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1A2B34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543326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A6B98A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C6BC56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6B6323"/>
    <w:multiLevelType w:val="hybridMultilevel"/>
    <w:tmpl w:val="CD606F7A"/>
    <w:lvl w:ilvl="0" w:tplc="D2F4902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56EB3681"/>
    <w:multiLevelType w:val="hybridMultilevel"/>
    <w:tmpl w:val="7F36C8D8"/>
    <w:lvl w:ilvl="0" w:tplc="A5960346">
      <w:start w:val="5"/>
      <w:numFmt w:val="decimal"/>
      <w:lvlText w:val="%1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DEC2F0A">
      <w:start w:val="1"/>
      <w:numFmt w:val="decimal"/>
      <w:lvlText w:val="%2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2EE18E4">
      <w:start w:val="1"/>
      <w:numFmt w:val="lowerRoman"/>
      <w:lvlText w:val="%3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278513A">
      <w:start w:val="1"/>
      <w:numFmt w:val="decimal"/>
      <w:lvlText w:val="%4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C6F86C">
      <w:start w:val="1"/>
      <w:numFmt w:val="lowerLetter"/>
      <w:lvlText w:val="%5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AEA008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8E2F62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FC5456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EE2CD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CB40D8"/>
    <w:multiLevelType w:val="hybridMultilevel"/>
    <w:tmpl w:val="A7EEE866"/>
    <w:lvl w:ilvl="0" w:tplc="16A4105C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8AD884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78CA480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F84D2A2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44FEB0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080FD04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9221BE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78C562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D2D5AE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3E2C81"/>
    <w:multiLevelType w:val="hybridMultilevel"/>
    <w:tmpl w:val="F5A0C574"/>
    <w:lvl w:ilvl="0" w:tplc="8F726EDC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E928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98D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6601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B06A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5EF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0CE2B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126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E88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7D07"/>
    <w:rsid w:val="00397A1E"/>
    <w:rsid w:val="00457D07"/>
    <w:rsid w:val="006734C8"/>
    <w:rsid w:val="00965BEA"/>
    <w:rsid w:val="00E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C8"/>
    <w:pPr>
      <w:spacing w:after="211" w:line="306" w:lineRule="auto"/>
      <w:ind w:left="330" w:right="782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A1E"/>
    <w:pPr>
      <w:spacing w:after="0" w:line="240" w:lineRule="auto"/>
      <w:ind w:left="330" w:right="782" w:hanging="10"/>
    </w:pPr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cp:lastModifiedBy>Учитель</cp:lastModifiedBy>
  <cp:revision>4</cp:revision>
  <dcterms:created xsi:type="dcterms:W3CDTF">2019-10-21T04:43:00Z</dcterms:created>
  <dcterms:modified xsi:type="dcterms:W3CDTF">2019-10-21T04:55:00Z</dcterms:modified>
</cp:coreProperties>
</file>