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6F7966" w:rsidRDefault="00387CEC" w:rsidP="006F7966">
      <w:pPr>
        <w:rPr>
          <w:rFonts w:cs="Times New Roman"/>
          <w:b/>
          <w:lang w:val="ru-RU"/>
        </w:rPr>
      </w:pPr>
      <w:bookmarkStart w:id="0" w:name="_GoBack"/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604B4C28">
            <wp:extent cx="8828170" cy="6416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78" cy="64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906EE" w:rsidRPr="006F7966" w:rsidRDefault="00F906EE" w:rsidP="006F7966">
      <w:pPr>
        <w:rPr>
          <w:rFonts w:cs="Times New Roman"/>
          <w:b/>
          <w:lang w:val="ru-RU"/>
        </w:rPr>
      </w:pPr>
    </w:p>
    <w:p w:rsidR="00F906EE" w:rsidRPr="006F7966" w:rsidRDefault="00F906EE" w:rsidP="006F7966">
      <w:pPr>
        <w:rPr>
          <w:rFonts w:cs="Times New Roman"/>
          <w:lang w:val="ru-RU"/>
        </w:rPr>
        <w:sectPr w:rsidR="00F906EE" w:rsidRPr="006F7966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635C4" w:rsidRPr="006F7966" w:rsidRDefault="00F635C4" w:rsidP="006F7966">
      <w:pPr>
        <w:spacing w:line="360" w:lineRule="auto"/>
        <w:jc w:val="center"/>
        <w:rPr>
          <w:rFonts w:cs="Times New Roman"/>
          <w:b/>
          <w:lang w:val="ru-RU"/>
        </w:rPr>
      </w:pPr>
      <w:r w:rsidRPr="006F7966">
        <w:rPr>
          <w:rFonts w:cs="Times New Roman"/>
          <w:b/>
          <w:lang w:val="ru-RU"/>
        </w:rPr>
        <w:lastRenderedPageBreak/>
        <w:t>Рабочая программа по биологии</w:t>
      </w:r>
    </w:p>
    <w:p w:rsidR="00F635C4" w:rsidRPr="006F7966" w:rsidRDefault="00F635C4" w:rsidP="006F7966">
      <w:pPr>
        <w:spacing w:line="360" w:lineRule="auto"/>
        <w:jc w:val="center"/>
        <w:rPr>
          <w:rFonts w:cs="Times New Roman"/>
          <w:b/>
          <w:lang w:val="ru-RU"/>
        </w:rPr>
      </w:pPr>
      <w:r w:rsidRPr="006F7966">
        <w:rPr>
          <w:rFonts w:cs="Times New Roman"/>
          <w:b/>
          <w:lang w:val="ru-RU"/>
        </w:rPr>
        <w:t>5 класс «Бактерии. Грибы. Растения»</w:t>
      </w:r>
      <w:r w:rsidRPr="006F7966">
        <w:rPr>
          <w:rFonts w:cs="Times New Roman"/>
          <w:b/>
        </w:rPr>
        <w:t> </w:t>
      </w:r>
      <w:r w:rsidRPr="006F7966">
        <w:rPr>
          <w:rFonts w:cs="Times New Roman"/>
          <w:b/>
          <w:lang w:val="ru-RU"/>
        </w:rPr>
        <w:t>— 34 часа (1 час в неделю);</w:t>
      </w:r>
    </w:p>
    <w:p w:rsidR="00F635C4" w:rsidRPr="006F7966" w:rsidRDefault="00F635C4" w:rsidP="006F7966">
      <w:pPr>
        <w:rPr>
          <w:rFonts w:cs="Times New Roman"/>
          <w:b/>
          <w:bCs/>
          <w:lang w:val="ru-RU"/>
        </w:rPr>
      </w:pPr>
    </w:p>
    <w:p w:rsidR="00F635C4" w:rsidRPr="006F7966" w:rsidRDefault="00F635C4" w:rsidP="006F7966">
      <w:pPr>
        <w:pStyle w:val="a3"/>
        <w:numPr>
          <w:ilvl w:val="0"/>
          <w:numId w:val="31"/>
        </w:numPr>
        <w:spacing w:after="0"/>
        <w:rPr>
          <w:rFonts w:cs="Times New Roman"/>
          <w:b/>
          <w:lang w:val="ru-RU"/>
        </w:rPr>
      </w:pPr>
      <w:r w:rsidRPr="006F7966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F635C4" w:rsidRPr="006F7966" w:rsidRDefault="00F635C4" w:rsidP="006F7966">
      <w:pPr>
        <w:rPr>
          <w:rFonts w:cs="Times New Roman"/>
          <w:bCs/>
          <w:iCs/>
          <w:lang w:val="ru-RU"/>
        </w:rPr>
      </w:pPr>
    </w:p>
    <w:p w:rsidR="00F635C4" w:rsidRPr="006F7966" w:rsidRDefault="00F635C4" w:rsidP="00865B91">
      <w:pPr>
        <w:ind w:left="360"/>
        <w:rPr>
          <w:rFonts w:cs="Times New Roman"/>
          <w:bCs/>
          <w:iCs/>
          <w:lang w:val="ru-RU"/>
        </w:rPr>
      </w:pPr>
      <w:r w:rsidRPr="006F7966">
        <w:rPr>
          <w:rFonts w:cs="Times New Roman"/>
          <w:b/>
          <w:lang w:val="ru-RU"/>
        </w:rPr>
        <w:t>знать/понимать:</w:t>
      </w:r>
    </w:p>
    <w:p w:rsidR="00F635C4" w:rsidRPr="006F7966" w:rsidRDefault="00F635C4" w:rsidP="00865B91">
      <w:pPr>
        <w:widowControl/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признаки биологических объектов</w:t>
      </w:r>
      <w:r w:rsidRPr="006F7966">
        <w:rPr>
          <w:rFonts w:cs="Times New Roman"/>
          <w:lang w:val="ru-RU"/>
        </w:rPr>
        <w:t>:   клеток и организмов растений,   грибов и бактерий;    растений   и грибов своего региона;</w:t>
      </w:r>
    </w:p>
    <w:p w:rsidR="00F635C4" w:rsidRPr="006F7966" w:rsidRDefault="00F635C4" w:rsidP="00865B91">
      <w:pPr>
        <w:widowControl/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сущность биологических процессов</w:t>
      </w:r>
      <w:r w:rsidRPr="006F7966">
        <w:rPr>
          <w:rFonts w:cs="Times New Roman"/>
          <w:lang w:val="ru-RU"/>
        </w:rPr>
        <w:t xml:space="preserve">: обмен веществ и превращение энергии, питание, дыхание, выделение, транспорт веществ, рост, развитие, размножение,   регуляция жизнедеятельности организма.  </w:t>
      </w:r>
    </w:p>
    <w:p w:rsidR="00F635C4" w:rsidRPr="006F7966" w:rsidRDefault="00F635C4" w:rsidP="00865B91">
      <w:pPr>
        <w:spacing w:before="240"/>
        <w:rPr>
          <w:rFonts w:cs="Times New Roman"/>
          <w:lang w:val="ru-RU"/>
        </w:rPr>
      </w:pPr>
      <w:r w:rsidRPr="006F7966">
        <w:rPr>
          <w:rFonts w:cs="Times New Roman"/>
          <w:b/>
          <w:bCs/>
          <w:lang w:val="ru-RU"/>
        </w:rPr>
        <w:t xml:space="preserve">        </w:t>
      </w:r>
      <w:r w:rsidRPr="006F7966">
        <w:rPr>
          <w:rFonts w:cs="Times New Roman"/>
          <w:b/>
          <w:bCs/>
        </w:rPr>
        <w:t>Уметь</w:t>
      </w:r>
      <w:r w:rsidRPr="006F7966">
        <w:rPr>
          <w:rFonts w:cs="Times New Roman"/>
          <w:b/>
          <w:bCs/>
          <w:lang w:val="ru-RU"/>
        </w:rPr>
        <w:t>:</w:t>
      </w:r>
    </w:p>
    <w:p w:rsidR="00F635C4" w:rsidRPr="006F7966" w:rsidRDefault="00F635C4" w:rsidP="00865B91">
      <w:pPr>
        <w:widowControl/>
        <w:numPr>
          <w:ilvl w:val="0"/>
          <w:numId w:val="24"/>
        </w:numPr>
        <w:autoSpaceDN w:val="0"/>
        <w:spacing w:before="120"/>
        <w:ind w:firstLine="0"/>
        <w:rPr>
          <w:rFonts w:cs="Times New Roman"/>
          <w:b/>
          <w:lang w:val="ru-RU"/>
        </w:rPr>
      </w:pPr>
      <w:r w:rsidRPr="006F7966">
        <w:rPr>
          <w:rFonts w:cs="Times New Roman"/>
          <w:b/>
          <w:bCs/>
          <w:i/>
          <w:lang w:val="ru-RU"/>
        </w:rPr>
        <w:t xml:space="preserve">объяснять: </w:t>
      </w:r>
      <w:r w:rsidRPr="006F7966">
        <w:rPr>
          <w:rFonts w:cs="Times New Roman"/>
          <w:lang w:val="ru-RU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F635C4" w:rsidRPr="006F7966" w:rsidRDefault="00F635C4" w:rsidP="00865B91">
      <w:pPr>
        <w:widowControl/>
        <w:numPr>
          <w:ilvl w:val="0"/>
          <w:numId w:val="24"/>
        </w:numPr>
        <w:autoSpaceDN w:val="0"/>
        <w:spacing w:before="12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lang w:val="ru-RU"/>
        </w:rPr>
        <w:t xml:space="preserve">изучать  биологические объекты и процессы: </w:t>
      </w:r>
      <w:r w:rsidRPr="006F7966">
        <w:rPr>
          <w:rFonts w:cs="Times New Roman"/>
          <w:lang w:val="ru-RU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распознавать и описывать:</w:t>
      </w:r>
      <w:r w:rsidRPr="006F7966">
        <w:rPr>
          <w:rFonts w:cs="Times New Roman"/>
          <w:lang w:val="ru-RU"/>
        </w:rPr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растения; 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выявлять</w:t>
      </w:r>
      <w:r w:rsidRPr="006F7966">
        <w:rPr>
          <w:rFonts w:cs="Times New Roman"/>
          <w:lang w:val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сравнивать</w:t>
      </w:r>
      <w:r w:rsidRPr="006F7966">
        <w:rPr>
          <w:rFonts w:cs="Times New Roman"/>
          <w:lang w:val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определять</w:t>
      </w:r>
      <w:r w:rsidRPr="006F7966">
        <w:rPr>
          <w:rFonts w:cs="Times New Roman"/>
          <w:lang w:val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анализировать и оценивать</w:t>
      </w:r>
      <w:r w:rsidRPr="006F7966">
        <w:rPr>
          <w:rFonts w:cs="Times New Roman"/>
          <w:lang w:val="ru-RU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b/>
          <w:bCs/>
          <w:i/>
          <w:iCs/>
          <w:lang w:val="ru-RU"/>
        </w:rPr>
        <w:t>проводить самостоятельный поиск биологической информации:</w:t>
      </w:r>
      <w:r w:rsidRPr="006F7966">
        <w:rPr>
          <w:rFonts w:cs="Times New Roman"/>
          <w:lang w:val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635C4" w:rsidRPr="006F7966" w:rsidRDefault="00F635C4" w:rsidP="00865B91">
      <w:pPr>
        <w:spacing w:before="240"/>
        <w:ind w:left="567"/>
        <w:rPr>
          <w:rFonts w:cs="Times New Roman"/>
          <w:bCs/>
          <w:lang w:val="ru-RU"/>
        </w:rPr>
      </w:pPr>
      <w:r w:rsidRPr="006F7966">
        <w:rPr>
          <w:rFonts w:cs="Times New Roman"/>
          <w:b/>
          <w:b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F7966">
        <w:rPr>
          <w:rFonts w:cs="Times New Roman"/>
          <w:bCs/>
          <w:lang w:val="ru-RU"/>
        </w:rPr>
        <w:t>для: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соблюдения мер профилактики заболеваний, вызываемых растениями,  бактериями и  грибами; 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оказания первой помощи при отравлении ядовитыми грибами, растениями; </w:t>
      </w:r>
    </w:p>
    <w:p w:rsidR="00F635C4" w:rsidRPr="006F7966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lastRenderedPageBreak/>
        <w:t>рациональной организации труда и отдыха, соблюдения правил поведения в окружающей среде;</w:t>
      </w:r>
    </w:p>
    <w:p w:rsidR="00F635C4" w:rsidRDefault="00F635C4" w:rsidP="00865B91">
      <w:pPr>
        <w:widowControl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firstLine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выращивания и размножения культурных растений, уход за ними.</w:t>
      </w:r>
    </w:p>
    <w:p w:rsidR="002F20C0" w:rsidRPr="006F7966" w:rsidRDefault="002F20C0" w:rsidP="00865B91">
      <w:pPr>
        <w:widowControl/>
        <w:overflowPunct w:val="0"/>
        <w:autoSpaceDE w:val="0"/>
        <w:autoSpaceDN w:val="0"/>
        <w:adjustRightInd w:val="0"/>
        <w:spacing w:before="60"/>
        <w:rPr>
          <w:rFonts w:cs="Times New Roman"/>
          <w:lang w:val="ru-RU"/>
        </w:rPr>
      </w:pPr>
    </w:p>
    <w:p w:rsidR="00F635C4" w:rsidRPr="006F7966" w:rsidRDefault="00F635C4" w:rsidP="00865B91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F635C4" w:rsidRDefault="002F20C0" w:rsidP="00865B91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СОДЕРЖАНИЕ УЧЕБНОГО ПРЕДМЕТА «Биология 5 кл». </w:t>
      </w:r>
    </w:p>
    <w:p w:rsidR="002F20C0" w:rsidRPr="002F20C0" w:rsidRDefault="002F20C0" w:rsidP="00865B91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F635C4" w:rsidRPr="006F7966" w:rsidRDefault="00F635C4" w:rsidP="00865B91">
      <w:pPr>
        <w:shd w:val="clear" w:color="auto" w:fill="FFFFFF"/>
        <w:rPr>
          <w:rFonts w:cs="Times New Roman"/>
          <w:b/>
          <w:bCs/>
          <w:u w:val="single"/>
          <w:lang w:val="ru-RU"/>
        </w:rPr>
      </w:pPr>
      <w:r w:rsidRPr="006F7966">
        <w:rPr>
          <w:rFonts w:cs="Times New Roman"/>
          <w:b/>
          <w:bCs/>
          <w:u w:val="single"/>
          <w:lang w:val="ru-RU"/>
        </w:rPr>
        <w:t>Введение (6 ч)</w:t>
      </w:r>
    </w:p>
    <w:p w:rsidR="00F635C4" w:rsidRPr="006F7966" w:rsidRDefault="00F635C4" w:rsidP="00865B91">
      <w:pPr>
        <w:shd w:val="clear" w:color="auto" w:fill="FFFFFF"/>
        <w:ind w:firstLine="426"/>
        <w:rPr>
          <w:rFonts w:cs="Times New Roman"/>
          <w:bCs/>
          <w:lang w:val="ru-RU"/>
        </w:rPr>
      </w:pPr>
      <w:r w:rsidRPr="006F7966">
        <w:rPr>
          <w:rFonts w:cs="Times New Roman"/>
          <w:bCs/>
          <w:lang w:val="ru-RU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охрану.</w:t>
      </w:r>
    </w:p>
    <w:p w:rsidR="00F635C4" w:rsidRDefault="00F635C4" w:rsidP="00865B91">
      <w:pPr>
        <w:shd w:val="clear" w:color="auto" w:fill="FFFFFF"/>
        <w:ind w:firstLine="426"/>
        <w:rPr>
          <w:rFonts w:cs="Times New Roman"/>
          <w:bCs/>
          <w:lang w:val="ru-RU"/>
        </w:rPr>
      </w:pPr>
      <w:r w:rsidRPr="006F7966">
        <w:rPr>
          <w:rFonts w:cs="Times New Roman"/>
          <w:bCs/>
          <w:lang w:val="ru-RU"/>
        </w:rPr>
        <w:t>Многообразие живых организмов, осенние явления в жизни растений и животных.</w:t>
      </w:r>
    </w:p>
    <w:p w:rsidR="002F20C0" w:rsidRPr="006F7966" w:rsidRDefault="002F20C0" w:rsidP="00865B91">
      <w:pPr>
        <w:shd w:val="clear" w:color="auto" w:fill="FFFFFF"/>
        <w:ind w:firstLine="426"/>
        <w:rPr>
          <w:rFonts w:cs="Times New Roman"/>
          <w:bCs/>
          <w:lang w:val="ru-RU"/>
        </w:rPr>
      </w:pPr>
    </w:p>
    <w:p w:rsidR="00F635C4" w:rsidRPr="006F7966" w:rsidRDefault="00F635C4" w:rsidP="00865B91">
      <w:pPr>
        <w:rPr>
          <w:rFonts w:cs="Times New Roman"/>
          <w:b/>
          <w:u w:val="single"/>
          <w:lang w:val="ru-RU"/>
        </w:rPr>
      </w:pPr>
      <w:r w:rsidRPr="006F7966">
        <w:rPr>
          <w:rFonts w:cs="Times New Roman"/>
          <w:b/>
          <w:u w:val="single"/>
          <w:lang w:val="ru-RU"/>
        </w:rPr>
        <w:t>Раздел 1. Клеточное строение организмов (10 ч)</w:t>
      </w:r>
    </w:p>
    <w:p w:rsidR="00F635C4" w:rsidRPr="006F7966" w:rsidRDefault="00F635C4" w:rsidP="00865B91">
      <w:pPr>
        <w:ind w:firstLine="426"/>
        <w:rPr>
          <w:rFonts w:cs="Times New Roman"/>
        </w:rPr>
      </w:pPr>
      <w:r w:rsidRPr="006F7966">
        <w:rPr>
          <w:rFonts w:cs="Times New Roman"/>
          <w:lang w:val="ru-RU"/>
        </w:rPr>
        <w:t xml:space="preserve"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</w:t>
      </w:r>
      <w:r w:rsidRPr="006F7966">
        <w:rPr>
          <w:rFonts w:cs="Times New Roman"/>
        </w:rPr>
        <w:t>Понятие «ткань».</w:t>
      </w:r>
    </w:p>
    <w:p w:rsidR="00F635C4" w:rsidRPr="006F7966" w:rsidRDefault="00F635C4" w:rsidP="00865B91">
      <w:pPr>
        <w:ind w:firstLine="426"/>
        <w:rPr>
          <w:rFonts w:cs="Times New Roman"/>
        </w:rPr>
      </w:pPr>
      <w:r w:rsidRPr="006F7966">
        <w:rPr>
          <w:rFonts w:cs="Times New Roman"/>
          <w:i/>
        </w:rPr>
        <w:t>Демонстрация</w:t>
      </w:r>
      <w:r w:rsidRPr="006F7966">
        <w:rPr>
          <w:rFonts w:cs="Times New Roman"/>
        </w:rPr>
        <w:t>.</w:t>
      </w:r>
    </w:p>
    <w:p w:rsidR="00F635C4" w:rsidRPr="006F7966" w:rsidRDefault="00F635C4" w:rsidP="00865B91">
      <w:pPr>
        <w:rPr>
          <w:rFonts w:cs="Times New Roman"/>
        </w:rPr>
      </w:pPr>
      <w:r w:rsidRPr="006F7966">
        <w:rPr>
          <w:rFonts w:cs="Times New Roman"/>
        </w:rPr>
        <w:t>Микропрепараты различных растительных тканей.</w:t>
      </w:r>
    </w:p>
    <w:p w:rsidR="00F635C4" w:rsidRPr="006F7966" w:rsidRDefault="00F635C4" w:rsidP="00865B91">
      <w:pPr>
        <w:ind w:firstLine="426"/>
        <w:rPr>
          <w:rFonts w:cs="Times New Roman"/>
          <w:i/>
        </w:rPr>
      </w:pPr>
      <w:r w:rsidRPr="006F7966">
        <w:rPr>
          <w:rFonts w:cs="Times New Roman"/>
          <w:i/>
        </w:rPr>
        <w:t>Лабораторные работы.</w:t>
      </w:r>
    </w:p>
    <w:p w:rsidR="00F635C4" w:rsidRPr="006F7966" w:rsidRDefault="00F635C4" w:rsidP="00865B91">
      <w:pPr>
        <w:widowControl/>
        <w:numPr>
          <w:ilvl w:val="0"/>
          <w:numId w:val="28"/>
        </w:numPr>
        <w:ind w:left="0" w:firstLine="142"/>
        <w:rPr>
          <w:rFonts w:cs="Times New Roman"/>
        </w:rPr>
      </w:pPr>
      <w:r w:rsidRPr="006F7966">
        <w:rPr>
          <w:rFonts w:cs="Times New Roman"/>
          <w:lang w:val="ru-RU"/>
        </w:rPr>
        <w:t xml:space="preserve">Устройство лупы и светового микроскопа. </w:t>
      </w:r>
      <w:r w:rsidRPr="006F7966">
        <w:rPr>
          <w:rFonts w:cs="Times New Roman"/>
        </w:rPr>
        <w:t>Правила работы с ними.</w:t>
      </w:r>
    </w:p>
    <w:p w:rsidR="00F635C4" w:rsidRPr="006F7966" w:rsidRDefault="00F635C4" w:rsidP="00865B91">
      <w:pPr>
        <w:widowControl/>
        <w:numPr>
          <w:ilvl w:val="0"/>
          <w:numId w:val="28"/>
        </w:numPr>
        <w:ind w:left="0" w:firstLine="142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Приготовление препарата кожицы чешуи лука, рассматривание его под микроскопом.</w:t>
      </w:r>
    </w:p>
    <w:p w:rsidR="00F635C4" w:rsidRDefault="00F635C4" w:rsidP="00865B91">
      <w:pPr>
        <w:widowControl/>
        <w:numPr>
          <w:ilvl w:val="0"/>
          <w:numId w:val="28"/>
        </w:numPr>
        <w:ind w:left="0" w:firstLine="142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Рассматривание под микроскопом готовых микропрепаратов различных растительных тканей.</w:t>
      </w:r>
    </w:p>
    <w:p w:rsidR="002F20C0" w:rsidRPr="006F7966" w:rsidRDefault="002F20C0" w:rsidP="00865B91">
      <w:pPr>
        <w:widowControl/>
        <w:ind w:left="142"/>
        <w:rPr>
          <w:rFonts w:cs="Times New Roman"/>
          <w:lang w:val="ru-RU"/>
        </w:rPr>
      </w:pPr>
    </w:p>
    <w:p w:rsidR="00F635C4" w:rsidRPr="006F7966" w:rsidRDefault="00F635C4" w:rsidP="00865B91">
      <w:pPr>
        <w:snapToGrid w:val="0"/>
        <w:rPr>
          <w:rFonts w:cs="Times New Roman"/>
          <w:b/>
          <w:bCs/>
          <w:u w:val="single"/>
          <w:lang w:val="ru-RU"/>
        </w:rPr>
      </w:pPr>
      <w:r w:rsidRPr="006F7966">
        <w:rPr>
          <w:rFonts w:cs="Times New Roman"/>
          <w:b/>
          <w:bCs/>
          <w:u w:val="single"/>
          <w:lang w:val="ru-RU"/>
        </w:rPr>
        <w:t xml:space="preserve">Раздел 2. Царство Бактерии. </w:t>
      </w:r>
      <w:r w:rsidRPr="006F7966">
        <w:rPr>
          <w:rFonts w:cs="Times New Roman"/>
          <w:b/>
          <w:iCs/>
          <w:u w:val="single"/>
          <w:lang w:val="ru-RU"/>
        </w:rPr>
        <w:t>(2 ч)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635C4" w:rsidRPr="006F7966" w:rsidRDefault="00F635C4" w:rsidP="00865B91">
      <w:pPr>
        <w:shd w:val="clear" w:color="auto" w:fill="FFFFFF"/>
        <w:ind w:firstLine="426"/>
        <w:rPr>
          <w:rFonts w:cs="Times New Roman"/>
          <w:i/>
          <w:u w:val="single"/>
          <w:lang w:val="ru-RU"/>
        </w:rPr>
      </w:pPr>
      <w:r w:rsidRPr="006F7966">
        <w:rPr>
          <w:rFonts w:cs="Times New Roman"/>
          <w:u w:val="single"/>
          <w:lang w:val="ru-RU"/>
        </w:rPr>
        <w:t>Актуальная тематика для региона:</w:t>
      </w:r>
    </w:p>
    <w:p w:rsidR="00F635C4" w:rsidRPr="006F7966" w:rsidRDefault="00F635C4" w:rsidP="00865B91">
      <w:pPr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ООО УК «ДАМАТЕ», ОО «Тюменские молочные фермы», «Золотые луга», ООО ПК «Молоко», «Ситниково», Водоканалы, Очистные сооружения, Тепличные комплексы – ООО «ТК ТюменьАгро».</w:t>
      </w:r>
    </w:p>
    <w:p w:rsidR="00F635C4" w:rsidRPr="006F7966" w:rsidRDefault="00F635C4" w:rsidP="00865B91">
      <w:pPr>
        <w:framePr w:hSpace="180" w:wrap="around" w:vAnchor="text" w:hAnchor="text" w:y="1"/>
        <w:suppressOverlap/>
        <w:rPr>
          <w:rFonts w:cs="Times New Roman"/>
          <w:lang w:val="ru-RU"/>
        </w:rPr>
      </w:pPr>
      <w:r w:rsidRPr="006F7966">
        <w:rPr>
          <w:rFonts w:cs="Times New Roman"/>
          <w:u w:val="single"/>
          <w:lang w:val="ru-RU"/>
        </w:rPr>
        <w:t>Актуальная тематика для района:</w:t>
      </w:r>
      <w:r w:rsidRPr="006F7966">
        <w:rPr>
          <w:rFonts w:cs="Times New Roman"/>
          <w:lang w:val="ru-RU"/>
        </w:rPr>
        <w:t xml:space="preserve"> Крестьянское (фермерское) хозяйство "Транссервисмолоко", Сельскохозяйственный потребительский сбытовой кооператив "Вагай-Молоко",</w:t>
      </w:r>
    </w:p>
    <w:p w:rsidR="00F635C4" w:rsidRDefault="00F635C4" w:rsidP="00865B91">
      <w:pPr>
        <w:rPr>
          <w:rFonts w:cs="Times New Roman"/>
          <w:shd w:val="clear" w:color="auto" w:fill="FFFFFF"/>
          <w:lang w:val="ru-RU"/>
        </w:rPr>
      </w:pPr>
      <w:r w:rsidRPr="006F7966">
        <w:rPr>
          <w:rFonts w:cs="Times New Roman"/>
          <w:lang w:val="ru-RU"/>
        </w:rPr>
        <w:t>Сельскохозяйственный производственный, кооператив "Рассвет", Муниципальное унитарное предприятие жилищно-коммунального хозяйства "Вагай" администрации Вагайского муниципального района, сельскохозяйственный производственный кооператив "Желнинский",</w:t>
      </w:r>
      <w:r w:rsidRPr="006F7966">
        <w:rPr>
          <w:rFonts w:cs="Times New Roman"/>
          <w:shd w:val="clear" w:color="auto" w:fill="FFFFFF"/>
          <w:lang w:val="ru-RU"/>
        </w:rPr>
        <w:t xml:space="preserve"> СПК «Сибирь», ООО «Риф-Агро».</w:t>
      </w:r>
    </w:p>
    <w:p w:rsidR="002F20C0" w:rsidRPr="006F7966" w:rsidRDefault="002F20C0" w:rsidP="00865B91">
      <w:pPr>
        <w:rPr>
          <w:rFonts w:cs="Times New Roman"/>
          <w:lang w:val="ru-RU"/>
        </w:rPr>
      </w:pPr>
    </w:p>
    <w:p w:rsidR="00F635C4" w:rsidRPr="006F7966" w:rsidRDefault="00F635C4" w:rsidP="00865B91">
      <w:pPr>
        <w:snapToGrid w:val="0"/>
        <w:rPr>
          <w:rFonts w:cs="Times New Roman"/>
          <w:b/>
          <w:bCs/>
          <w:u w:val="single"/>
          <w:lang w:val="ru-RU"/>
        </w:rPr>
      </w:pPr>
      <w:r w:rsidRPr="006F7966">
        <w:rPr>
          <w:rFonts w:cs="Times New Roman"/>
          <w:b/>
          <w:bCs/>
          <w:u w:val="single"/>
          <w:lang w:val="ru-RU"/>
        </w:rPr>
        <w:t>Раздел 3.</w:t>
      </w:r>
      <w:r w:rsidR="002F20C0">
        <w:rPr>
          <w:rFonts w:cs="Times New Roman"/>
          <w:b/>
          <w:bCs/>
          <w:u w:val="single"/>
          <w:lang w:val="ru-RU"/>
        </w:rPr>
        <w:t xml:space="preserve"> </w:t>
      </w:r>
      <w:r w:rsidRPr="006F7966">
        <w:rPr>
          <w:rFonts w:cs="Times New Roman"/>
          <w:b/>
          <w:bCs/>
          <w:u w:val="single"/>
          <w:lang w:val="ru-RU"/>
        </w:rPr>
        <w:t>Царство Грибы</w:t>
      </w:r>
      <w:r w:rsidRPr="006F7966">
        <w:rPr>
          <w:rFonts w:cs="Times New Roman"/>
          <w:b/>
          <w:iCs/>
          <w:u w:val="single"/>
          <w:lang w:val="ru-RU"/>
        </w:rPr>
        <w:t xml:space="preserve"> (5 ч)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Грибы. Общая характеристика грибов, их строение и жизнедеятельность. Шляпочные грибы. Съедобные и ядовитые грибы. </w:t>
      </w:r>
      <w:r w:rsidRPr="006F7966">
        <w:rPr>
          <w:rFonts w:cs="Times New Roman"/>
          <w:lang w:val="ru-RU"/>
        </w:rPr>
        <w:lastRenderedPageBreak/>
        <w:t>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635C4" w:rsidRPr="00DA6FFE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DA6FFE">
        <w:rPr>
          <w:rFonts w:cs="Times New Roman"/>
          <w:bCs/>
          <w:i/>
          <w:iCs/>
          <w:lang w:val="ru-RU"/>
        </w:rPr>
        <w:t>Демонстрация</w:t>
      </w:r>
    </w:p>
    <w:p w:rsidR="00F635C4" w:rsidRPr="006F7966" w:rsidRDefault="00F635C4" w:rsidP="00865B91">
      <w:pPr>
        <w:snapToGrid w:val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Муляжи плодовых тел шляпочных грибов. Натуральные объекты (трутовик, ржавчина, головня, спорынья).</w:t>
      </w:r>
    </w:p>
    <w:p w:rsidR="00F635C4" w:rsidRPr="006F7966" w:rsidRDefault="00F635C4" w:rsidP="00865B91">
      <w:pPr>
        <w:snapToGrid w:val="0"/>
        <w:ind w:firstLine="708"/>
        <w:rPr>
          <w:rFonts w:cs="Times New Roman"/>
          <w:bCs/>
          <w:i/>
          <w:iCs/>
        </w:rPr>
      </w:pPr>
      <w:r w:rsidRPr="006F7966">
        <w:rPr>
          <w:rFonts w:cs="Times New Roman"/>
          <w:bCs/>
          <w:i/>
          <w:iCs/>
        </w:rPr>
        <w:t xml:space="preserve">Лабораторные работы </w:t>
      </w:r>
    </w:p>
    <w:p w:rsidR="00F635C4" w:rsidRPr="006F7966" w:rsidRDefault="00F635C4" w:rsidP="00865B91">
      <w:pPr>
        <w:numPr>
          <w:ilvl w:val="0"/>
          <w:numId w:val="29"/>
        </w:numPr>
        <w:snapToGrid w:val="0"/>
        <w:ind w:left="0" w:firstLine="426"/>
        <w:rPr>
          <w:rFonts w:cs="Times New Roman"/>
          <w:b/>
          <w:bCs/>
          <w:i/>
          <w:iCs/>
          <w:lang w:val="ru-RU"/>
        </w:rPr>
      </w:pPr>
      <w:r w:rsidRPr="006F7966">
        <w:rPr>
          <w:rFonts w:cs="Times New Roman"/>
          <w:lang w:val="ru-RU"/>
        </w:rPr>
        <w:t xml:space="preserve">Строение плодовых тел шляпочных грибов. </w:t>
      </w:r>
    </w:p>
    <w:p w:rsidR="00F635C4" w:rsidRPr="006F7966" w:rsidRDefault="00F635C4" w:rsidP="00865B91">
      <w:pPr>
        <w:numPr>
          <w:ilvl w:val="0"/>
          <w:numId w:val="29"/>
        </w:numPr>
        <w:snapToGrid w:val="0"/>
        <w:ind w:left="0" w:firstLine="426"/>
        <w:rPr>
          <w:rFonts w:cs="Times New Roman"/>
          <w:b/>
          <w:bCs/>
          <w:i/>
          <w:iCs/>
          <w:lang w:val="ru-RU"/>
        </w:rPr>
      </w:pPr>
      <w:r w:rsidRPr="006F7966">
        <w:rPr>
          <w:rFonts w:cs="Times New Roman"/>
          <w:lang w:val="ru-RU"/>
        </w:rPr>
        <w:t>Строение плесневого гриба мукора. Строение дрожжей.</w:t>
      </w:r>
    </w:p>
    <w:p w:rsidR="00F635C4" w:rsidRPr="006F7966" w:rsidRDefault="00F635C4" w:rsidP="00865B91">
      <w:pPr>
        <w:ind w:firstLine="426"/>
        <w:rPr>
          <w:rFonts w:cs="Times New Roman"/>
          <w:lang w:val="ru-RU"/>
        </w:rPr>
      </w:pPr>
      <w:r w:rsidRPr="006F7966">
        <w:rPr>
          <w:rFonts w:cs="Times New Roman"/>
          <w:u w:val="single"/>
          <w:lang w:val="ru-RU"/>
        </w:rPr>
        <w:t>Актуальная тематика для района:</w:t>
      </w:r>
      <w:r w:rsidRPr="006F7966">
        <w:rPr>
          <w:rFonts w:cs="Times New Roman"/>
          <w:lang w:val="ru-RU"/>
        </w:rPr>
        <w:t xml:space="preserve"> Хлебокомбинаты и пекарни Вагайского района:</w:t>
      </w:r>
    </w:p>
    <w:p w:rsidR="00F635C4" w:rsidRPr="006F7966" w:rsidRDefault="00F635C4" w:rsidP="00865B91">
      <w:pPr>
        <w:pStyle w:val="a5"/>
        <w:framePr w:hSpace="180" w:wrap="around" w:vAnchor="text" w:hAnchor="text" w:y="1"/>
        <w:numPr>
          <w:ilvl w:val="1"/>
          <w:numId w:val="25"/>
        </w:numPr>
        <w:suppressOverlap/>
      </w:pPr>
      <w:r w:rsidRPr="006F7966">
        <w:t>ИП Однодворцева С.А.</w:t>
      </w:r>
    </w:p>
    <w:p w:rsidR="00F635C4" w:rsidRPr="006F7966" w:rsidRDefault="00F635C4" w:rsidP="00865B91">
      <w:pPr>
        <w:pStyle w:val="a5"/>
        <w:framePr w:hSpace="180" w:wrap="around" w:vAnchor="text" w:hAnchor="text" w:y="1"/>
        <w:numPr>
          <w:ilvl w:val="1"/>
          <w:numId w:val="25"/>
        </w:numPr>
        <w:suppressOverlap/>
      </w:pPr>
      <w:r w:rsidRPr="006F7966">
        <w:t>Черноковское ПО</w:t>
      </w:r>
    </w:p>
    <w:p w:rsidR="00F635C4" w:rsidRPr="006F7966" w:rsidRDefault="00F635C4" w:rsidP="00865B91">
      <w:pPr>
        <w:pStyle w:val="a5"/>
        <w:framePr w:hSpace="180" w:wrap="around" w:vAnchor="text" w:hAnchor="text" w:y="1"/>
        <w:numPr>
          <w:ilvl w:val="1"/>
          <w:numId w:val="25"/>
        </w:numPr>
        <w:suppressOverlap/>
      </w:pPr>
      <w:r w:rsidRPr="006F7966">
        <w:t>Пекарня СХПК «Желнинский»(Шишкино)</w:t>
      </w:r>
    </w:p>
    <w:p w:rsidR="00F635C4" w:rsidRPr="006F7966" w:rsidRDefault="00F635C4" w:rsidP="00865B91">
      <w:pPr>
        <w:ind w:firstLine="426"/>
        <w:rPr>
          <w:rFonts w:cs="Times New Roman"/>
          <w:u w:val="single"/>
        </w:rPr>
      </w:pPr>
      <w:r w:rsidRPr="006F7966">
        <w:rPr>
          <w:rFonts w:cs="Times New Roman"/>
        </w:rPr>
        <w:t xml:space="preserve">           4    ООО «Долина»(Шишкино)</w:t>
      </w:r>
    </w:p>
    <w:p w:rsidR="00F635C4" w:rsidRPr="006F7966" w:rsidRDefault="00F635C4" w:rsidP="00865B91">
      <w:pPr>
        <w:pStyle w:val="22"/>
        <w:spacing w:line="240" w:lineRule="auto"/>
        <w:ind w:left="0"/>
        <w:rPr>
          <w:rFonts w:ascii="Times New Roman" w:hAnsi="Times New Roman"/>
          <w:snapToGrid w:val="0"/>
          <w:sz w:val="24"/>
          <w:szCs w:val="24"/>
        </w:rPr>
      </w:pPr>
    </w:p>
    <w:p w:rsidR="00F635C4" w:rsidRPr="002F20C0" w:rsidRDefault="002F20C0" w:rsidP="00865B91">
      <w:pPr>
        <w:snapToGrid w:val="0"/>
        <w:rPr>
          <w:rFonts w:cs="Times New Roman"/>
          <w:b/>
          <w:bCs/>
          <w:u w:val="single"/>
          <w:lang w:val="ru-RU"/>
        </w:rPr>
      </w:pPr>
      <w:r>
        <w:rPr>
          <w:rFonts w:cs="Times New Roman"/>
          <w:b/>
          <w:bCs/>
          <w:u w:val="single"/>
          <w:lang w:val="ru-RU"/>
        </w:rPr>
        <w:t>Раздел 4</w:t>
      </w:r>
      <w:r w:rsidR="00F635C4" w:rsidRPr="002F20C0">
        <w:rPr>
          <w:rFonts w:cs="Times New Roman"/>
          <w:b/>
          <w:bCs/>
          <w:u w:val="single"/>
          <w:lang w:val="ru-RU"/>
        </w:rPr>
        <w:t xml:space="preserve">. Царство Растения </w:t>
      </w:r>
      <w:r w:rsidR="00F635C4" w:rsidRPr="002F20C0">
        <w:rPr>
          <w:rFonts w:cs="Times New Roman"/>
          <w:b/>
          <w:iCs/>
          <w:u w:val="single"/>
          <w:lang w:val="ru-RU"/>
        </w:rPr>
        <w:t>(9+2 ч</w:t>
      </w:r>
      <w:r>
        <w:rPr>
          <w:rFonts w:cs="Times New Roman"/>
          <w:b/>
          <w:iCs/>
          <w:u w:val="single"/>
          <w:lang w:val="ru-RU"/>
        </w:rPr>
        <w:t xml:space="preserve"> резерв</w:t>
      </w:r>
      <w:r w:rsidR="00F635C4" w:rsidRPr="002F20C0">
        <w:rPr>
          <w:rFonts w:cs="Times New Roman"/>
          <w:b/>
          <w:iCs/>
          <w:u w:val="single"/>
          <w:lang w:val="ru-RU"/>
        </w:rPr>
        <w:t>)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Растения. Ботаника</w:t>
      </w:r>
      <w:r w:rsidRPr="006F7966">
        <w:rPr>
          <w:rFonts w:cs="Times New Roman"/>
        </w:rPr>
        <w:t> </w:t>
      </w:r>
      <w:r w:rsidRPr="006F7966">
        <w:rPr>
          <w:rFonts w:cs="Times New Roman"/>
          <w:lang w:val="ru-RU"/>
        </w:rPr>
        <w:t>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Основные группы растений (водоросли, мхи, хвощи, плауны, папоротники, голосеменные, цветковые).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Лишайники, их строение, разнообразие, среда обитания. Значение в природе и жизни человека.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Мхи. Многообразие мхов. Среда обитания. Строение мхов, их значение.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F635C4" w:rsidRPr="006F7966" w:rsidRDefault="00F635C4" w:rsidP="00865B91">
      <w:pPr>
        <w:snapToGrid w:val="0"/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F635C4" w:rsidRPr="006F7966" w:rsidRDefault="00F635C4" w:rsidP="00865B91">
      <w:pPr>
        <w:ind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Происхождение растений. Основные этапы развития растительного мира.</w:t>
      </w:r>
    </w:p>
    <w:p w:rsidR="00F635C4" w:rsidRPr="006F7966" w:rsidRDefault="00F635C4" w:rsidP="00865B91">
      <w:pPr>
        <w:snapToGrid w:val="0"/>
        <w:ind w:firstLine="708"/>
        <w:rPr>
          <w:rFonts w:cs="Times New Roman"/>
          <w:lang w:val="ru-RU"/>
        </w:rPr>
      </w:pPr>
      <w:r w:rsidRPr="006F7966">
        <w:rPr>
          <w:rFonts w:cs="Times New Roman"/>
          <w:bCs/>
          <w:i/>
          <w:iCs/>
          <w:lang w:val="ru-RU"/>
        </w:rPr>
        <w:t xml:space="preserve">Демонстрация </w:t>
      </w:r>
    </w:p>
    <w:p w:rsidR="00F635C4" w:rsidRPr="006F7966" w:rsidRDefault="00F635C4" w:rsidP="00865B91">
      <w:pPr>
        <w:snapToGrid w:val="0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>Гербарные экземпляры растений. Отпечатки ископаемых растений.</w:t>
      </w:r>
    </w:p>
    <w:p w:rsidR="00F635C4" w:rsidRPr="006F7966" w:rsidRDefault="00F635C4" w:rsidP="00865B91">
      <w:pPr>
        <w:snapToGrid w:val="0"/>
        <w:ind w:firstLine="708"/>
        <w:rPr>
          <w:rFonts w:cs="Times New Roman"/>
          <w:bCs/>
          <w:i/>
          <w:iCs/>
        </w:rPr>
      </w:pPr>
      <w:r w:rsidRPr="006F7966">
        <w:rPr>
          <w:rFonts w:cs="Times New Roman"/>
          <w:bCs/>
          <w:i/>
          <w:iCs/>
        </w:rPr>
        <w:t xml:space="preserve">Лабораторные работы </w:t>
      </w:r>
    </w:p>
    <w:p w:rsidR="00F635C4" w:rsidRPr="006F7966" w:rsidRDefault="00F635C4" w:rsidP="00865B91">
      <w:pPr>
        <w:widowControl/>
        <w:numPr>
          <w:ilvl w:val="0"/>
          <w:numId w:val="30"/>
        </w:numPr>
        <w:ind w:left="0" w:firstLine="426"/>
        <w:rPr>
          <w:rFonts w:cs="Times New Roman"/>
        </w:rPr>
      </w:pPr>
      <w:r w:rsidRPr="006F7966">
        <w:rPr>
          <w:rFonts w:cs="Times New Roman"/>
        </w:rPr>
        <w:t xml:space="preserve">Строение зеленых водорослей. </w:t>
      </w:r>
    </w:p>
    <w:p w:rsidR="00F635C4" w:rsidRPr="006F7966" w:rsidRDefault="00F635C4" w:rsidP="00865B91">
      <w:pPr>
        <w:widowControl/>
        <w:numPr>
          <w:ilvl w:val="0"/>
          <w:numId w:val="30"/>
        </w:numPr>
        <w:ind w:left="0"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Строение мха (на местных видах). </w:t>
      </w:r>
    </w:p>
    <w:p w:rsidR="00F635C4" w:rsidRPr="006F7966" w:rsidRDefault="00F635C4" w:rsidP="00865B91">
      <w:pPr>
        <w:widowControl/>
        <w:numPr>
          <w:ilvl w:val="0"/>
          <w:numId w:val="30"/>
        </w:numPr>
        <w:ind w:left="0" w:firstLine="426"/>
        <w:rPr>
          <w:rFonts w:cs="Times New Roman"/>
        </w:rPr>
      </w:pPr>
      <w:r w:rsidRPr="006F7966">
        <w:rPr>
          <w:rFonts w:cs="Times New Roman"/>
        </w:rPr>
        <w:t>Строение спороносящего папоротника (хвоща).</w:t>
      </w:r>
    </w:p>
    <w:p w:rsidR="00F635C4" w:rsidRPr="006F7966" w:rsidRDefault="00F635C4" w:rsidP="00865B91">
      <w:pPr>
        <w:widowControl/>
        <w:numPr>
          <w:ilvl w:val="0"/>
          <w:numId w:val="30"/>
        </w:numPr>
        <w:ind w:left="0" w:firstLine="426"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 Строение хвои и шишек хвойных (на примере местных видов).</w:t>
      </w:r>
    </w:p>
    <w:p w:rsidR="00F635C4" w:rsidRPr="006F7966" w:rsidRDefault="00F635C4" w:rsidP="00865B91">
      <w:pPr>
        <w:shd w:val="clear" w:color="auto" w:fill="FFFFFF"/>
        <w:ind w:firstLine="426"/>
        <w:rPr>
          <w:rFonts w:cs="Times New Roman"/>
          <w:i/>
          <w:u w:val="single"/>
          <w:lang w:val="ru-RU"/>
        </w:rPr>
      </w:pPr>
      <w:r w:rsidRPr="006F7966">
        <w:rPr>
          <w:rFonts w:cs="Times New Roman"/>
          <w:u w:val="single"/>
          <w:lang w:val="ru-RU"/>
        </w:rPr>
        <w:t>Актуальная тематика для региона:</w:t>
      </w:r>
    </w:p>
    <w:p w:rsidR="00F635C4" w:rsidRPr="006F7966" w:rsidRDefault="00F635C4" w:rsidP="00865B91">
      <w:pPr>
        <w:ind w:firstLine="426"/>
        <w:rPr>
          <w:rFonts w:cs="Times New Roman"/>
          <w:i/>
          <w:lang w:val="ru-RU"/>
        </w:rPr>
      </w:pPr>
      <w:r w:rsidRPr="006F7966">
        <w:rPr>
          <w:rFonts w:cs="Times New Roman"/>
          <w:lang w:val="ru-RU"/>
        </w:rPr>
        <w:t xml:space="preserve">ООО УК «ДАМАТЕ», ООО «Тюменские молочные фермы», «Золотые луга», ООО ПК «Молоко», «Ситниково», водоканалы, очистные сооружения, тепличные комплексы – ООО «ТК ТюменьАгро», лесхоз, лесничества; хлебокомбинаты. </w:t>
      </w:r>
    </w:p>
    <w:p w:rsidR="00F635C4" w:rsidRPr="006F7966" w:rsidRDefault="00F635C4" w:rsidP="00865B91">
      <w:pPr>
        <w:overflowPunct w:val="0"/>
        <w:autoSpaceDE w:val="0"/>
        <w:autoSpaceDN w:val="0"/>
        <w:adjustRightInd w:val="0"/>
        <w:ind w:firstLine="426"/>
        <w:contextualSpacing/>
        <w:rPr>
          <w:rFonts w:cs="Times New Roman"/>
          <w:lang w:val="ru-RU"/>
        </w:rPr>
      </w:pPr>
      <w:r w:rsidRPr="006F7966">
        <w:rPr>
          <w:rFonts w:cs="Times New Roman"/>
          <w:lang w:val="ru-RU"/>
        </w:rPr>
        <w:t xml:space="preserve">Нижнетавдинский район ООО «Экодрим» (завод по переработке строительных отходов), г. Тюмень ООО «НОВ – Экология», </w:t>
      </w:r>
      <w:r w:rsidRPr="006F7966">
        <w:rPr>
          <w:rFonts w:cs="Times New Roman"/>
          <w:lang w:val="ru-RU"/>
        </w:rPr>
        <w:lastRenderedPageBreak/>
        <w:t>мусороперерабатывающий завод, ООО «Лизинговая компания «Диаматгрупп – Тюмень» (завод по сортировке и переработке мусора), ООО «Экологический альянс».</w:t>
      </w:r>
    </w:p>
    <w:p w:rsidR="00A15AEA" w:rsidRPr="00DA6FFE" w:rsidRDefault="00F635C4" w:rsidP="00865B91">
      <w:pPr>
        <w:rPr>
          <w:rFonts w:cs="Times New Roman"/>
          <w:lang w:val="ru-RU"/>
        </w:rPr>
        <w:sectPr w:rsidR="00A15AEA" w:rsidRPr="00DA6FFE" w:rsidSect="003A62CA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r w:rsidRPr="006F7966">
        <w:rPr>
          <w:rFonts w:cs="Times New Roman"/>
          <w:u w:val="single"/>
          <w:lang w:val="ru-RU"/>
        </w:rPr>
        <w:t>Актуальная тематика для района</w:t>
      </w:r>
      <w:r w:rsidRPr="00865B91">
        <w:rPr>
          <w:rFonts w:cs="Times New Roman"/>
          <w:u w:val="single"/>
          <w:lang w:val="ru-RU"/>
        </w:rPr>
        <w:t>:</w:t>
      </w:r>
      <w:r w:rsidRPr="00865B91">
        <w:rPr>
          <w:rFonts w:cs="Times New Roman"/>
          <w:lang w:val="ru-RU"/>
        </w:rPr>
        <w:t xml:space="preserve"> </w:t>
      </w:r>
      <w:hyperlink r:id="rId9" w:tgtFrame="_blank" w:history="1">
        <w:r w:rsidRPr="00865B91">
          <w:rPr>
            <w:rStyle w:val="af1"/>
            <w:rFonts w:cs="Times New Roman"/>
            <w:color w:val="auto"/>
            <w:lang w:val="ru-RU"/>
          </w:rPr>
          <w:t>ГКУ Тюменское управление лесами</w:t>
        </w:r>
      </w:hyperlink>
      <w:r w:rsidRPr="00865B91">
        <w:rPr>
          <w:rFonts w:cs="Times New Roman"/>
          <w:lang w:val="ru-RU"/>
        </w:rPr>
        <w:t xml:space="preserve">,  Особо охраняемые природные территории Вагайского района: </w:t>
      </w:r>
      <w:hyperlink r:id="rId10" w:history="1">
        <w:r w:rsidRPr="00865B91">
          <w:rPr>
            <w:rStyle w:val="af1"/>
            <w:rFonts w:cs="Times New Roman"/>
            <w:color w:val="auto"/>
            <w:lang w:val="ru-RU"/>
          </w:rPr>
          <w:t>Супринский заказник</w:t>
        </w:r>
      </w:hyperlink>
      <w:r w:rsidRPr="00865B91">
        <w:rPr>
          <w:rFonts w:cs="Times New Roman"/>
          <w:lang w:val="ru-RU"/>
        </w:rPr>
        <w:t xml:space="preserve">,  </w:t>
      </w:r>
      <w:hyperlink r:id="rId11" w:history="1">
        <w:r w:rsidRPr="00865B91">
          <w:rPr>
            <w:rStyle w:val="af1"/>
            <w:rFonts w:cs="Times New Roman"/>
            <w:color w:val="auto"/>
            <w:lang w:val="ru-RU"/>
          </w:rPr>
          <w:t>Тукузский заказник</w:t>
        </w:r>
      </w:hyperlink>
      <w:r w:rsidRPr="00865B91">
        <w:rPr>
          <w:rFonts w:cs="Times New Roman"/>
          <w:lang w:val="ru-RU"/>
        </w:rPr>
        <w:t xml:space="preserve">,  </w:t>
      </w:r>
      <w:hyperlink r:id="rId12" w:history="1">
        <w:r w:rsidRPr="00865B91">
          <w:rPr>
            <w:rStyle w:val="af1"/>
            <w:rFonts w:cs="Times New Roman"/>
            <w:color w:val="auto"/>
            <w:lang w:val="ru-RU"/>
          </w:rPr>
          <w:t>Озеро Монастырское</w:t>
        </w:r>
      </w:hyperlink>
      <w:r w:rsidRPr="00865B91">
        <w:rPr>
          <w:rFonts w:cs="Times New Roman"/>
          <w:lang w:val="ru-RU"/>
        </w:rPr>
        <w:t xml:space="preserve">, </w:t>
      </w:r>
      <w:hyperlink r:id="rId13" w:history="1">
        <w:r w:rsidRPr="00865B91">
          <w:rPr>
            <w:rStyle w:val="af1"/>
            <w:rFonts w:cs="Times New Roman"/>
            <w:color w:val="auto"/>
            <w:lang w:val="ru-RU"/>
          </w:rPr>
          <w:t>Озеро Табан</w:t>
        </w:r>
      </w:hyperlink>
      <w:r w:rsidRPr="00865B91">
        <w:rPr>
          <w:rFonts w:cs="Times New Roman"/>
          <w:lang w:val="ru-RU"/>
        </w:rPr>
        <w:t xml:space="preserve">, </w:t>
      </w:r>
      <w:hyperlink r:id="rId14" w:history="1">
        <w:r w:rsidRPr="00865B91">
          <w:rPr>
            <w:rStyle w:val="af1"/>
            <w:rFonts w:cs="Times New Roman"/>
            <w:color w:val="auto"/>
            <w:lang w:val="ru-RU"/>
          </w:rPr>
          <w:t>Система Черноковских озёр</w:t>
        </w:r>
      </w:hyperlink>
      <w:r w:rsidRPr="00865B91">
        <w:rPr>
          <w:rFonts w:cs="Times New Roman"/>
          <w:lang w:val="ru-RU"/>
        </w:rPr>
        <w:t xml:space="preserve">, </w:t>
      </w:r>
      <w:hyperlink r:id="rId15" w:history="1">
        <w:r w:rsidRPr="00865B91">
          <w:rPr>
            <w:rStyle w:val="af1"/>
            <w:rFonts w:cs="Times New Roman"/>
            <w:color w:val="auto"/>
            <w:lang w:val="ru-RU"/>
          </w:rPr>
          <w:t>Окрестности села Вагай</w:t>
        </w:r>
      </w:hyperlink>
      <w:r w:rsidRPr="00865B91">
        <w:rPr>
          <w:rFonts w:cs="Times New Roman"/>
          <w:lang w:val="ru-RU"/>
        </w:rPr>
        <w:t xml:space="preserve">,  </w:t>
      </w:r>
      <w:hyperlink r:id="rId16" w:history="1">
        <w:r w:rsidRPr="00865B91">
          <w:rPr>
            <w:rStyle w:val="af1"/>
            <w:rFonts w:cs="Times New Roman"/>
            <w:color w:val="auto"/>
            <w:lang w:val="ru-RU"/>
          </w:rPr>
          <w:t>Полуяновский бор</w:t>
        </w:r>
      </w:hyperlink>
      <w:r w:rsidRPr="00865B91">
        <w:rPr>
          <w:rFonts w:cs="Times New Roman"/>
          <w:lang w:val="ru-RU"/>
        </w:rPr>
        <w:t xml:space="preserve">,  </w:t>
      </w:r>
      <w:hyperlink r:id="rId17" w:history="1">
        <w:r w:rsidRPr="00865B91">
          <w:rPr>
            <w:rStyle w:val="af1"/>
            <w:rFonts w:cs="Times New Roman"/>
            <w:color w:val="auto"/>
            <w:lang w:val="ru-RU"/>
          </w:rPr>
          <w:t>Памятник природы «Рахимовское»</w:t>
        </w:r>
      </w:hyperlink>
      <w:r w:rsidRPr="00865B91">
        <w:rPr>
          <w:rFonts w:cs="Times New Roman"/>
          <w:lang w:val="ru-RU"/>
        </w:rPr>
        <w:t xml:space="preserve">, Муниципальное унитарное предприятие жилищно-коммунального хозяйства "Вагай" администрации Вагайского муниципального района, Областное дорожно-эксплуатационное предприятие»  для Вагайского ДРСУ, ООО "Бобровское нефтегазодобывающее предприятие".Очистные сооружения п.Заречное. Вагайское лесничество ГКУ ТО </w:t>
      </w:r>
      <w:r w:rsidRPr="00DA6FFE">
        <w:rPr>
          <w:rFonts w:cs="Times New Roman"/>
          <w:lang w:val="ru-RU"/>
        </w:rPr>
        <w:t xml:space="preserve">«Тюменский лес». </w:t>
      </w:r>
      <w:r w:rsidRPr="00DA6FFE">
        <w:rPr>
          <w:rFonts w:cs="Times New Roman"/>
        </w:rPr>
        <w:t>ООО Вагайское деревообрабатывающее пре</w:t>
      </w:r>
      <w:r w:rsidR="002F20C0" w:rsidRPr="00DA6FFE">
        <w:rPr>
          <w:rFonts w:cs="Times New Roman"/>
        </w:rPr>
        <w:t>дприятие (с.Вагай-Полино-Ашлык</w:t>
      </w:r>
    </w:p>
    <w:p w:rsidR="00A15AEA" w:rsidRPr="006F7966" w:rsidRDefault="00A15AEA" w:rsidP="002F20C0">
      <w:pPr>
        <w:tabs>
          <w:tab w:val="left" w:pos="5460"/>
        </w:tabs>
        <w:spacing w:before="100" w:beforeAutospacing="1" w:after="100" w:afterAutospacing="1"/>
        <w:rPr>
          <w:rFonts w:eastAsia="Times New Roman" w:cs="Times New Roman"/>
          <w:b/>
          <w:lang w:val="ru-RU" w:eastAsia="ru-RU"/>
        </w:rPr>
      </w:pPr>
    </w:p>
    <w:p w:rsidR="003A62CA" w:rsidRPr="006F7966" w:rsidRDefault="003A62CA" w:rsidP="006F7966">
      <w:pPr>
        <w:pStyle w:val="a5"/>
        <w:numPr>
          <w:ilvl w:val="0"/>
          <w:numId w:val="22"/>
        </w:numPr>
        <w:jc w:val="center"/>
        <w:rPr>
          <w:b/>
        </w:rPr>
      </w:pPr>
      <w:r w:rsidRPr="006F7966">
        <w:rPr>
          <w:b/>
        </w:rPr>
        <w:t>ТЕМАТИЧЕСКОЕ РАСПРЕДЕЛЕНИЕ ЧАСОВ</w:t>
      </w:r>
    </w:p>
    <w:p w:rsidR="00A15AEA" w:rsidRPr="006F7966" w:rsidRDefault="00A15AEA" w:rsidP="006F7966">
      <w:pPr>
        <w:pStyle w:val="a5"/>
        <w:ind w:left="1305"/>
        <w:jc w:val="center"/>
        <w:rPr>
          <w:b/>
        </w:rPr>
      </w:pPr>
      <w:r w:rsidRPr="006F7966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673"/>
        <w:gridCol w:w="5402"/>
      </w:tblGrid>
      <w:tr w:rsidR="00A15AEA" w:rsidRPr="006F7966" w:rsidTr="00A15AEA">
        <w:tc>
          <w:tcPr>
            <w:tcW w:w="527" w:type="pct"/>
            <w:hideMark/>
          </w:tcPr>
          <w:p w:rsidR="00A15AEA" w:rsidRPr="002F20C0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2F20C0">
              <w:rPr>
                <w:rFonts w:eastAsia="Times New Roman" w:cs="Times New Roman"/>
                <w:b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2F20C0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r w:rsidRPr="002F20C0">
              <w:rPr>
                <w:rFonts w:eastAsia="Times New Roman" w:cs="Times New Roman"/>
                <w:b/>
                <w:lang w:eastAsia="ru-RU"/>
              </w:rPr>
              <w:t>Тема</w:t>
            </w:r>
            <w:r w:rsidR="006F7966" w:rsidRPr="002F20C0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</w:tc>
        <w:tc>
          <w:tcPr>
            <w:tcW w:w="1848" w:type="pct"/>
            <w:hideMark/>
          </w:tcPr>
          <w:p w:rsidR="002F20C0" w:rsidRPr="002F20C0" w:rsidRDefault="00A15AEA" w:rsidP="002F20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2F20C0">
              <w:rPr>
                <w:rFonts w:eastAsia="Times New Roman" w:cs="Times New Roman"/>
                <w:b/>
                <w:lang w:eastAsia="ru-RU"/>
              </w:rPr>
              <w:t>Количество  часов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Введение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6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2F20C0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Клеточное строение организмов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10 (3 практические работы)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2F20C0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Царство Бактерии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2F20C0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 xml:space="preserve">Царство Грибы 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5 (2 практические работы)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2F20C0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 xml:space="preserve">Царство Растения 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9 (4 практические работы)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2F20C0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Резервное время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2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6F7966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A15AEA" w:rsidRPr="006F7966" w:rsidRDefault="006F7966" w:rsidP="006F7966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6F7966"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6F7966" w:rsidTr="00A15AEA">
        <w:tc>
          <w:tcPr>
            <w:tcW w:w="527" w:type="pct"/>
            <w:hideMark/>
          </w:tcPr>
          <w:p w:rsidR="00A15AEA" w:rsidRPr="006F7966" w:rsidRDefault="00A15AEA" w:rsidP="006F7966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6F7966" w:rsidRDefault="00A15AEA" w:rsidP="006F7966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A15AEA" w:rsidRPr="006F7966" w:rsidRDefault="00A15AEA" w:rsidP="006F7966">
      <w:pPr>
        <w:pStyle w:val="Style18"/>
        <w:widowControl/>
        <w:rPr>
          <w:b/>
          <w:bCs/>
        </w:rPr>
      </w:pPr>
    </w:p>
    <w:p w:rsidR="00A15AEA" w:rsidRPr="006F7966" w:rsidRDefault="00A15AEA" w:rsidP="006F7966">
      <w:pPr>
        <w:pStyle w:val="Style18"/>
        <w:widowControl/>
        <w:ind w:left="1418"/>
        <w:jc w:val="center"/>
        <w:rPr>
          <w:b/>
          <w:bCs/>
          <w:lang w:val="en-US"/>
        </w:rPr>
      </w:pPr>
    </w:p>
    <w:p w:rsidR="00A15AEA" w:rsidRPr="006F7966" w:rsidRDefault="00A15AEA" w:rsidP="006F7966">
      <w:pPr>
        <w:pStyle w:val="Style18"/>
        <w:widowControl/>
        <w:ind w:left="1418"/>
        <w:jc w:val="center"/>
        <w:rPr>
          <w:b/>
          <w:bCs/>
          <w:lang w:val="en-US"/>
        </w:rPr>
      </w:pPr>
    </w:p>
    <w:p w:rsidR="00A15AEA" w:rsidRPr="006F7966" w:rsidRDefault="00A15AEA" w:rsidP="00DA6FFE">
      <w:pPr>
        <w:pStyle w:val="Style18"/>
        <w:widowControl/>
        <w:ind w:left="1305"/>
        <w:jc w:val="center"/>
        <w:rPr>
          <w:b/>
          <w:bCs/>
        </w:rPr>
      </w:pPr>
      <w:r w:rsidRPr="006F7966">
        <w:rPr>
          <w:b/>
          <w:bCs/>
        </w:rPr>
        <w:t>Календарно-тематическое</w:t>
      </w:r>
      <w:r w:rsidR="00F1466F" w:rsidRPr="006F7966">
        <w:rPr>
          <w:b/>
          <w:bCs/>
        </w:rPr>
        <w:t xml:space="preserve"> планирование по биологии</w:t>
      </w:r>
    </w:p>
    <w:p w:rsidR="00A15AEA" w:rsidRPr="006F7966" w:rsidRDefault="00F1466F" w:rsidP="006F7966">
      <w:pPr>
        <w:ind w:left="-180"/>
        <w:jc w:val="center"/>
        <w:rPr>
          <w:rFonts w:eastAsia="Times New Roman" w:cs="Times New Roman"/>
          <w:color w:val="3B383A"/>
          <w:w w:val="94"/>
        </w:rPr>
      </w:pPr>
      <w:r w:rsidRPr="006F7966">
        <w:rPr>
          <w:rFonts w:cs="Times New Roman"/>
          <w:b/>
          <w:bCs/>
          <w:lang w:val="ru-RU"/>
        </w:rPr>
        <w:t>5</w:t>
      </w:r>
      <w:r w:rsidR="00A15AEA" w:rsidRPr="006F7966">
        <w:rPr>
          <w:rFonts w:cs="Times New Roman"/>
          <w:b/>
          <w:bCs/>
        </w:rPr>
        <w:t xml:space="preserve"> класс </w:t>
      </w:r>
    </w:p>
    <w:p w:rsidR="00A15AEA" w:rsidRPr="006F7966" w:rsidRDefault="00A15AEA" w:rsidP="006F7966">
      <w:pPr>
        <w:rPr>
          <w:rFonts w:cs="Times New Roman"/>
          <w:b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34"/>
        <w:gridCol w:w="15"/>
        <w:gridCol w:w="1830"/>
        <w:gridCol w:w="1696"/>
        <w:gridCol w:w="15"/>
        <w:gridCol w:w="15"/>
        <w:gridCol w:w="1747"/>
        <w:gridCol w:w="18"/>
        <w:gridCol w:w="1964"/>
        <w:gridCol w:w="18"/>
        <w:gridCol w:w="1967"/>
        <w:gridCol w:w="18"/>
        <w:gridCol w:w="2076"/>
        <w:gridCol w:w="15"/>
        <w:gridCol w:w="668"/>
        <w:gridCol w:w="15"/>
        <w:gridCol w:w="665"/>
        <w:gridCol w:w="15"/>
      </w:tblGrid>
      <w:tr w:rsidR="00F1466F" w:rsidRPr="006F7966" w:rsidTr="007B0663">
        <w:trPr>
          <w:gridAfter w:val="1"/>
          <w:wAfter w:w="5" w:type="pct"/>
          <w:trHeight w:val="653"/>
        </w:trPr>
        <w:tc>
          <w:tcPr>
            <w:tcW w:w="257" w:type="pct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 xml:space="preserve">№ </w:t>
            </w:r>
          </w:p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урока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Тема урока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 xml:space="preserve">Освоение </w:t>
            </w:r>
          </w:p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 xml:space="preserve">предметных </w:t>
            </w:r>
          </w:p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знаний</w:t>
            </w:r>
          </w:p>
        </w:tc>
        <w:tc>
          <w:tcPr>
            <w:tcW w:w="598" w:type="pct"/>
            <w:gridSpan w:val="3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b/>
                <w:lang w:val="ru-RU"/>
              </w:rPr>
              <w:t>Актуальная тематика для региона и района</w:t>
            </w:r>
          </w:p>
        </w:tc>
        <w:tc>
          <w:tcPr>
            <w:tcW w:w="2040" w:type="pct"/>
            <w:gridSpan w:val="6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459" w:type="pct"/>
            <w:gridSpan w:val="4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Дата проведения</w:t>
            </w:r>
          </w:p>
        </w:tc>
      </w:tr>
      <w:tr w:rsidR="00F1466F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vMerge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98" w:type="pct"/>
            <w:gridSpan w:val="3"/>
            <w:vMerge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предметные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личностные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план</w:t>
            </w: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  <w:r w:rsidRPr="006F7966">
              <w:rPr>
                <w:rFonts w:cs="Times New Roman"/>
                <w:b/>
              </w:rPr>
              <w:t>факт</w:t>
            </w:r>
          </w:p>
        </w:tc>
      </w:tr>
      <w:tr w:rsidR="006C2D39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1.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B054E6" w:rsidRPr="006F7966" w:rsidRDefault="00F1466F" w:rsidP="006F7966">
            <w:pPr>
              <w:rPr>
                <w:rFonts w:cs="Times New Roman"/>
                <w:b/>
                <w:i/>
                <w:lang w:val="ru-RU"/>
              </w:rPr>
            </w:pPr>
            <w:r w:rsidRPr="006F7966">
              <w:rPr>
                <w:rFonts w:cs="Times New Roman"/>
                <w:b/>
                <w:bCs/>
                <w:lang w:val="ru-RU"/>
              </w:rPr>
              <w:t xml:space="preserve">  </w:t>
            </w:r>
            <w:r w:rsidR="00B054E6" w:rsidRPr="006F7966">
              <w:rPr>
                <w:rFonts w:cs="Times New Roman"/>
                <w:b/>
                <w:i/>
                <w:lang w:val="ru-RU"/>
              </w:rPr>
              <w:t>«Введение» (6 часов)</w:t>
            </w: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Pr="006F7966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2F20C0" w:rsidRPr="006F7966" w:rsidRDefault="002F20C0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8F0851" w:rsidRPr="006F7966" w:rsidRDefault="008F0851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6F7966">
              <w:rPr>
                <w:rFonts w:cs="Times New Roman"/>
                <w:b/>
                <w:i/>
                <w:lang w:val="ru-RU"/>
              </w:rPr>
              <w:t>«Клеточное строение организмов» (10 часов)</w:t>
            </w:r>
          </w:p>
          <w:p w:rsidR="00097BE8" w:rsidRPr="006F7966" w:rsidRDefault="00097BE8" w:rsidP="006F7966">
            <w:pPr>
              <w:rPr>
                <w:rFonts w:cs="Times New Roman"/>
                <w:b/>
                <w:i/>
                <w:lang w:val="ru-RU"/>
              </w:rPr>
            </w:pPr>
          </w:p>
          <w:p w:rsidR="00097BE8" w:rsidRPr="006F7966" w:rsidRDefault="00097BE8" w:rsidP="006F7966">
            <w:pPr>
              <w:rPr>
                <w:rFonts w:cs="Times New Roman"/>
                <w:b/>
                <w:lang w:val="ru-RU"/>
              </w:rPr>
            </w:pPr>
          </w:p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Биология — наука о живой природе.</w:t>
            </w:r>
          </w:p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F1466F" w:rsidRPr="006F7966" w:rsidRDefault="00B054E6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bCs/>
                <w:iCs/>
                <w:lang w:val="ru-RU"/>
              </w:rPr>
              <w:t>Основные понятия урока: биология, биосфера, экология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de-DE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 иметь представление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биологии как науке, о значении биологических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знаний в современной жизни и роли биологической</w:t>
            </w:r>
          </w:p>
          <w:p w:rsidR="00F1466F" w:rsidRPr="006F7966" w:rsidRDefault="00B054E6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науки в жизни общества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B054E6" w:rsidRPr="006F7966" w:rsidRDefault="00B054E6" w:rsidP="006F7966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любовь и бережное</w:t>
            </w:r>
          </w:p>
          <w:p w:rsidR="00B054E6" w:rsidRPr="006F7966" w:rsidRDefault="00B054E6" w:rsidP="006F7966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отношение к родной природе, элементы экологиче-</w:t>
            </w:r>
          </w:p>
          <w:p w:rsidR="00B054E6" w:rsidRPr="006F7966" w:rsidRDefault="00B054E6" w:rsidP="006F7966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ской культуры,</w:t>
            </w:r>
          </w:p>
          <w:p w:rsidR="00B054E6" w:rsidRPr="006F7966" w:rsidRDefault="00B054E6" w:rsidP="006F7966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</w:t>
            </w:r>
            <w:r w:rsidRPr="006F7966">
              <w:rPr>
                <w:rFonts w:cs="Times New Roman"/>
                <w:lang w:val="ru-RU"/>
              </w:rPr>
              <w:lastRenderedPageBreak/>
              <w:t>относиться к</w:t>
            </w:r>
          </w:p>
          <w:p w:rsidR="00F1466F" w:rsidRPr="006F7966" w:rsidRDefault="00B054E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текстом, выделять в нем главное.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формируются умения проводить наблюдения в живой природе, фиксировать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оформлять их результаты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</w:t>
            </w:r>
            <w:r w:rsidRPr="006F7966">
              <w:rPr>
                <w:rFonts w:cs="Times New Roman"/>
                <w:lang w:val="ru-RU"/>
              </w:rPr>
              <w:lastRenderedPageBreak/>
              <w:t>умение организовать выполнение заданий учителя согласно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B054E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умение слушать учителяи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eastAsia="Arial Unicode MS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C2D39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Методы исследования в биологии. </w:t>
            </w:r>
            <w:r w:rsidRPr="006F7966">
              <w:rPr>
                <w:rFonts w:cs="Times New Roman"/>
                <w:i/>
                <w:lang w:val="ru-RU"/>
              </w:rPr>
              <w:t>Лабораторная работа  №1 «Фенологические наблюдения за сезонными изменениями в природе.</w:t>
            </w:r>
          </w:p>
        </w:tc>
        <w:tc>
          <w:tcPr>
            <w:tcW w:w="571" w:type="pct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методы исследования, наблюдения, эксперимент, измерения, фенология.</w:t>
            </w:r>
          </w:p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 знать основные методы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изучения биологии, правила техники безопасности</w:t>
            </w:r>
          </w:p>
          <w:p w:rsidR="00F1466F" w:rsidRPr="006F7966" w:rsidRDefault="00B054E6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в биологическом кабинете.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ответственное отношение к соблюдению правил техники безопасности, умение соблюдать дисциплину на уроке, уважительно относиться к</w:t>
            </w:r>
          </w:p>
          <w:p w:rsidR="00F1466F" w:rsidRPr="006F7966" w:rsidRDefault="00B054E6" w:rsidP="006F7966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текстом, выделять в нем главное,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начато практическое ознакомление с методами проведения научных исследований и оформлением их результатов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B054E6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B054E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слушать учителя и </w:t>
            </w:r>
            <w:r w:rsidRPr="006F7966">
              <w:rPr>
                <w:rFonts w:cs="Times New Roman"/>
                <w:lang w:val="ru-RU"/>
              </w:rPr>
              <w:lastRenderedPageBreak/>
              <w:t>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Царства бактерий, грибов, растений и животных.</w:t>
            </w:r>
          </w:p>
          <w:p w:rsidR="00097BE8" w:rsidRPr="006F7966" w:rsidRDefault="00097BE8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Отличительные признаки живого</w:t>
            </w:r>
          </w:p>
          <w:p w:rsidR="00F1466F" w:rsidRPr="006F7966" w:rsidRDefault="00097BE8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и неживого.</w:t>
            </w:r>
          </w:p>
        </w:tc>
        <w:tc>
          <w:tcPr>
            <w:tcW w:w="571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царства живой природы, отличительные признаки живого.</w:t>
            </w:r>
          </w:p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знают названия царств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живой природы и отличия живых организмов от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объектов неживой природы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знаний об отличительных признаках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живого от неживого, умение соблюдать дисциплину на уроке, уважительно относиться к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текстом, выделять в нем главное,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Связь организмов со средой</w:t>
            </w:r>
          </w:p>
          <w:p w:rsidR="00097BE8" w:rsidRPr="006F7966" w:rsidRDefault="00097BE8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  <w:lang w:val="ru-RU"/>
              </w:rPr>
              <w:t xml:space="preserve">обитания. </w:t>
            </w:r>
            <w:r w:rsidRPr="006F7966">
              <w:rPr>
                <w:rFonts w:cs="Times New Roman"/>
              </w:rPr>
              <w:t>Взаимосвязь организмов</w:t>
            </w:r>
          </w:p>
          <w:p w:rsidR="00F1466F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в природе.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097BE8" w:rsidP="006F7966">
            <w:pPr>
              <w:jc w:val="both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водная среда, наземно-воздушная среда, почва как среда обитания, организм как среда обитания.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умеют различать среды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обитания организмов, знают их особенности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к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текстом, выделять в нем главное,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умение проводить анализ связей организмов со средой обитания.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установленным </w:t>
            </w:r>
            <w:r w:rsidRPr="006F7966">
              <w:rPr>
                <w:rFonts w:cs="Times New Roman"/>
                <w:lang w:val="ru-RU"/>
              </w:rPr>
              <w:lastRenderedPageBreak/>
              <w:t>правилам работы в кабинете.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вопросы, воспринимать информацию на слух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5.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Экологические факторы</w:t>
            </w:r>
          </w:p>
          <w:p w:rsidR="00F1466F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их влияние на живые организмы. Влияние деятельности человека на природу, ее охрана.</w:t>
            </w:r>
          </w:p>
        </w:tc>
        <w:tc>
          <w:tcPr>
            <w:tcW w:w="571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экологические</w:t>
            </w:r>
          </w:p>
          <w:p w:rsidR="00F1466F" w:rsidRPr="006F7966" w:rsidRDefault="00097BE8" w:rsidP="006F7966">
            <w:pPr>
              <w:jc w:val="both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факторы: абиотические, биотические, антропогенные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умеют определять понятие «экологические факторы» и объяснять их влияние на жи-вые организмы.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формируются элементы экологической культуры, умение соблюдать дисциплину на уроке, уважительно относиться к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текстом, выделять в нем главное,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6.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i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Экскурсия  №1 «Многообразие живых</w:t>
            </w:r>
          </w:p>
          <w:p w:rsidR="00097BE8" w:rsidRPr="006F7966" w:rsidRDefault="00097BE8" w:rsidP="006F7966">
            <w:pPr>
              <w:rPr>
                <w:rFonts w:cs="Times New Roman"/>
                <w:i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организмов. Осенние явления</w:t>
            </w:r>
          </w:p>
          <w:p w:rsidR="00F1466F" w:rsidRPr="006F7966" w:rsidRDefault="00097BE8" w:rsidP="006F7966">
            <w:pPr>
              <w:rPr>
                <w:rFonts w:cs="Times New Roman"/>
                <w:color w:val="FF0000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в жизни растений и животных»</w:t>
            </w:r>
          </w:p>
        </w:tc>
        <w:tc>
          <w:tcPr>
            <w:tcW w:w="571" w:type="pct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Основные понятия урока: разнообразие живых организмов, осенние явления в жизни </w:t>
            </w:r>
            <w:r w:rsidRPr="006F7966">
              <w:rPr>
                <w:rFonts w:cs="Times New Roman"/>
                <w:lang w:val="ru-RU"/>
              </w:rPr>
              <w:lastRenderedPageBreak/>
              <w:t>растений</w:t>
            </w:r>
          </w:p>
          <w:p w:rsidR="00F1466F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и животных.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начальные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представления о многообразии растений и животных, об осенних явлениях в их жизни; о том, </w:t>
            </w:r>
            <w:r w:rsidRPr="006F7966">
              <w:rPr>
                <w:rFonts w:cs="Times New Roman"/>
                <w:lang w:val="ru-RU"/>
              </w:rPr>
              <w:lastRenderedPageBreak/>
              <w:t>что</w:t>
            </w:r>
            <w:r w:rsidR="002F20C0">
              <w:rPr>
                <w:rFonts w:cs="Times New Roman"/>
                <w:lang w:val="ru-RU"/>
              </w:rPr>
              <w:t xml:space="preserve"> </w:t>
            </w:r>
            <w:r w:rsidRPr="006F7966">
              <w:rPr>
                <w:rFonts w:cs="Times New Roman"/>
                <w:lang w:val="ru-RU"/>
              </w:rPr>
              <w:t>живые организмы связаны со средой обитания и приспособлены для жизни в определенной среде;приобретают навыки правильного поведения в природе.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формируется любовь и бережное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отношение к родной природе, элементы экологической культуры, умение </w:t>
            </w:r>
            <w:r w:rsidRPr="006F7966">
              <w:rPr>
                <w:rFonts w:cs="Times New Roman"/>
                <w:lang w:val="ru-RU"/>
              </w:rPr>
              <w:lastRenderedPageBreak/>
              <w:t>соблюдать дисциплину на уроке, уважительно относиться к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проводить наблюдения в живой природе, фиксировать и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оформлять их результаты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</w:t>
            </w:r>
            <w:r w:rsidRPr="006F7966">
              <w:rPr>
                <w:rFonts w:cs="Times New Roman"/>
                <w:lang w:val="ru-RU"/>
              </w:rPr>
              <w:lastRenderedPageBreak/>
              <w:t>умение организовать выполнение заданий учителя согласно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097BE8" w:rsidRPr="006F7966" w:rsidRDefault="00097BE8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</w:p>
          <w:p w:rsidR="00F1466F" w:rsidRPr="006F7966" w:rsidRDefault="00097BE8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7.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Устройство увеличительных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приборов (лупа, микроскоп)</w:t>
            </w:r>
          </w:p>
          <w:p w:rsidR="00F1466F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 xml:space="preserve">Лабораторная работа  №2 «Устройство лупы и светового микроскопа. </w:t>
            </w:r>
            <w:r w:rsidRPr="006F7966">
              <w:rPr>
                <w:rFonts w:cs="Times New Roman"/>
                <w:i/>
              </w:rPr>
              <w:t>Правила работы с ними».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8F0851" w:rsidP="006F7966">
            <w:pPr>
              <w:jc w:val="both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клетка, лупа, микроскоп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8F0851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учащиеся знают устройство увеличительных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F0851" w:rsidRPr="006F7966" w:rsidRDefault="002F20C0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Формируется </w:t>
            </w:r>
            <w:r w:rsidR="008F0851" w:rsidRPr="006F7966">
              <w:rPr>
                <w:rFonts w:cs="Times New Roman"/>
                <w:lang w:val="ru-RU"/>
              </w:rPr>
              <w:t>познавательный мотив на основе интереса к работе с новым оборудованием и проведения простейших исследований, умение соблюдать дисциплину на уроке, уважительно относиться к</w:t>
            </w:r>
          </w:p>
          <w:p w:rsidR="00F1466F" w:rsidRPr="006F7966" w:rsidRDefault="008F0851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главное. Приобретение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элементарных навыков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работы с приборами.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формацией 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8.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Устройство увеличительных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приборов (лупа, микроскоп)</w:t>
            </w:r>
          </w:p>
          <w:p w:rsidR="00F1466F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Лабораторная работа  №3 «Изучение клеток растения с помощью лупы»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8F0851" w:rsidP="006F7966">
            <w:pPr>
              <w:jc w:val="both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клетка, лупа, микроскоп.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8F0851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Убеждаются в том, что живые организмы действительно имеют клеточное строение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6F7966" w:rsidRDefault="008F0851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eastAsia="Batang" w:cs="Times New Roman"/>
                <w:color w:val="000000"/>
                <w:shd w:val="clear" w:color="auto" w:fill="FFFFFF"/>
                <w:lang w:val="ru-RU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главное. Приобретение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элементарных навыков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работы с приборами.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F1466F" w:rsidRPr="006F7966" w:rsidRDefault="008F0851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6F7966" w:rsidTr="007B0663">
        <w:trPr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9.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Клетка и ее строение: оболочка, цитоплазма, ядро, вакуоли.</w:t>
            </w:r>
          </w:p>
          <w:p w:rsidR="008F0851" w:rsidRPr="006F7966" w:rsidRDefault="008F0851" w:rsidP="006F7966">
            <w:pPr>
              <w:rPr>
                <w:rFonts w:cs="Times New Roman"/>
                <w:i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Лабораторная работа  №4 «Приготовление и рассматривание препарата кожицы чешуи лука под</w:t>
            </w:r>
          </w:p>
          <w:p w:rsidR="00F1466F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</w:rPr>
              <w:t>микроскопом».</w:t>
            </w:r>
          </w:p>
        </w:tc>
        <w:tc>
          <w:tcPr>
            <w:tcW w:w="571" w:type="pct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клетка, клеточная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оболочка, клеточная мембрана, цитоплазма, ядро,</w:t>
            </w:r>
          </w:p>
          <w:p w:rsidR="00F1466F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ядрышко, поры, хромосомы.</w:t>
            </w:r>
          </w:p>
        </w:tc>
        <w:tc>
          <w:tcPr>
            <w:tcW w:w="604" w:type="pct"/>
            <w:gridSpan w:val="4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начальное представление о строении клетки; приобрели навык готовить микропрепарат кожицы лука, умеют рассмотреть его в микроскоп и схематически изобразить</w:t>
            </w:r>
          </w:p>
          <w:p w:rsidR="00F1466F" w:rsidRPr="006F7966" w:rsidRDefault="008F0851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строение клетки в тетради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к</w:t>
            </w:r>
          </w:p>
          <w:p w:rsidR="00F1466F" w:rsidRPr="006F7966" w:rsidRDefault="008F0851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учителю и одноклассникам</w:t>
            </w:r>
          </w:p>
        </w:tc>
        <w:tc>
          <w:tcPr>
            <w:tcW w:w="704" w:type="pct"/>
            <w:gridSpan w:val="2"/>
            <w:shd w:val="clear" w:color="auto" w:fill="auto"/>
          </w:tcPr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главное, развиваются умения выполнения лабораторной работы по инструктивной карточке и оформления ее результатов.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8F0851" w:rsidRPr="006F7966" w:rsidRDefault="008F0851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8F0851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формацией 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</w:rPr>
            </w:pPr>
          </w:p>
        </w:tc>
      </w:tr>
      <w:tr w:rsidR="00F1466F" w:rsidRPr="006F7966" w:rsidTr="007B0663">
        <w:trPr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10.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Клетка и ее строение: пластиды.</w:t>
            </w:r>
          </w:p>
          <w:p w:rsidR="00F1466F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Лабораторная работа №5 «Приготовление препаратов и рассматривание под</w:t>
            </w:r>
            <w:r w:rsidR="002F20C0">
              <w:rPr>
                <w:rFonts w:cs="Times New Roman"/>
                <w:i/>
                <w:lang w:val="ru-RU"/>
              </w:rPr>
              <w:t xml:space="preserve"> </w:t>
            </w:r>
            <w:r w:rsidRPr="006F7966">
              <w:rPr>
                <w:rFonts w:cs="Times New Roman"/>
                <w:i/>
                <w:lang w:val="ru-RU"/>
              </w:rPr>
              <w:t>микроскопом пластид в клетках листа элодеи, плодов томатов, рябины, шиповника»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F1466F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04" w:type="pct"/>
            <w:gridSpan w:val="4"/>
            <w:shd w:val="clear" w:color="auto" w:fill="auto"/>
          </w:tcPr>
          <w:p w:rsidR="00F1466F" w:rsidRPr="006F7966" w:rsidRDefault="002042E2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пластиды, хлоропласты.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понятия о пластидах и хлоропластах; у них развиваются навыки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приготовления микропрепаратов, изучения их под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микроскопом и умения схематически изображать</w:t>
            </w:r>
          </w:p>
          <w:p w:rsidR="00F1466F" w:rsidRPr="006F7966" w:rsidRDefault="002042E2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</w:rPr>
              <w:t>строение клетки в тетради.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к</w:t>
            </w:r>
          </w:p>
          <w:p w:rsidR="00F1466F" w:rsidRPr="006F7966" w:rsidRDefault="002042E2" w:rsidP="006F7966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4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главное, развиваются навыки выполнения лабораторной работы по инструктивной карточке и оформления ее результатов, умение выделять существенные признаки строения клетки.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умение организовать выполнение заданий учителя. </w:t>
            </w:r>
            <w:r w:rsidRPr="006F7966">
              <w:rPr>
                <w:rFonts w:cs="Times New Roman"/>
                <w:lang w:val="ru-RU"/>
              </w:rPr>
              <w:lastRenderedPageBreak/>
              <w:t>Развитие навыков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2F20C0" w:rsidRDefault="002042E2" w:rsidP="002F20C0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формацией 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C2D39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11.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Химический состав клетки: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неорганические и органические</w:t>
            </w:r>
          </w:p>
          <w:p w:rsidR="00F1466F" w:rsidRPr="006F7966" w:rsidRDefault="002042E2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вещества</w:t>
            </w:r>
          </w:p>
        </w:tc>
        <w:tc>
          <w:tcPr>
            <w:tcW w:w="571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неорганические вещества, вода, органические вещества, белки, жиры,</w:t>
            </w:r>
          </w:p>
          <w:p w:rsidR="00F1466F" w:rsidRPr="006F7966" w:rsidRDefault="002042E2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углеводы, нуклеиновые кислоты.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2042E2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начальные представления о химическом составе клетки, неорганических и органических веществах, их роли в клетке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основании установления сходства химического состава клеток как одного из доказательств единства живой природы, умение соблюдать дисциплину на уроке, уважительно относиться к</w:t>
            </w:r>
          </w:p>
          <w:p w:rsidR="00F1466F" w:rsidRPr="006F7966" w:rsidRDefault="002042E2" w:rsidP="006F7966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обнаруживать общность живой и неживой природы на основании сравнения и установления сходства их состава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2042E2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формацией с однокл</w:t>
            </w:r>
            <w:r w:rsidR="002F20C0">
              <w:t>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12.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Химический состав клетки: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неорганически</w:t>
            </w:r>
            <w:r w:rsidRPr="006F7966">
              <w:rPr>
                <w:rFonts w:cs="Times New Roman"/>
                <w:lang w:val="ru-RU"/>
              </w:rPr>
              <w:lastRenderedPageBreak/>
              <w:t>е и органические</w:t>
            </w:r>
          </w:p>
          <w:p w:rsidR="00F1466F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вещества</w:t>
            </w:r>
          </w:p>
        </w:tc>
        <w:tc>
          <w:tcPr>
            <w:tcW w:w="571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Основные понятия урока:  </w:t>
            </w:r>
            <w:r w:rsidRPr="006F7966">
              <w:rPr>
                <w:rFonts w:cs="Times New Roman"/>
                <w:lang w:val="ru-RU"/>
              </w:rPr>
              <w:lastRenderedPageBreak/>
              <w:t>органические вещества, белки, жиры,</w:t>
            </w:r>
          </w:p>
          <w:p w:rsidR="00F1466F" w:rsidRPr="006F7966" w:rsidRDefault="002042E2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углеводы, нуклеиновые кислоты.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2042E2" w:rsidP="006F7966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6F7966">
              <w:t xml:space="preserve">Учащиеся имеют начальные представления о </w:t>
            </w:r>
            <w:r w:rsidRPr="006F7966">
              <w:lastRenderedPageBreak/>
              <w:t>химическом составе клетки, неорганических и органических веществах, их роли в клетке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Формируется научное мировоззрение </w:t>
            </w:r>
            <w:r w:rsidRPr="006F7966">
              <w:rPr>
                <w:rFonts w:cs="Times New Roman"/>
                <w:lang w:val="ru-RU"/>
              </w:rPr>
              <w:lastRenderedPageBreak/>
              <w:t>на основании установления сходства химического состава клеток как одного из доказательств единства живой природы, умение соблюдать дисциплину на уроке, уважительно относиться к</w:t>
            </w:r>
          </w:p>
          <w:p w:rsidR="00F1466F" w:rsidRPr="006F7966" w:rsidRDefault="002042E2" w:rsidP="006F7966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развивается умение </w:t>
            </w:r>
            <w:r w:rsidRPr="006F7966">
              <w:rPr>
                <w:rFonts w:cs="Times New Roman"/>
                <w:lang w:val="ru-RU"/>
              </w:rPr>
              <w:lastRenderedPageBreak/>
              <w:t>обнаруживать общность живой и неживой природы на основании сравнения и установления сходства их состава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2042E2" w:rsidP="006F7966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6F7966">
              <w:t>формацией с однокл</w:t>
            </w:r>
            <w:r w:rsidR="002F20C0">
              <w:t>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Жизнедеятельность клетки: поступление веществ в клетку.</w:t>
            </w:r>
          </w:p>
          <w:p w:rsidR="00F1466F" w:rsidRPr="006F7966" w:rsidRDefault="002F20C0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</w:t>
            </w:r>
            <w:r w:rsidR="00144B1B">
              <w:rPr>
                <w:rFonts w:cs="Times New Roman"/>
                <w:i/>
                <w:lang w:val="ru-RU"/>
              </w:rPr>
              <w:t>6</w:t>
            </w:r>
            <w:r w:rsidR="002042E2" w:rsidRPr="006F7966">
              <w:rPr>
                <w:rFonts w:cs="Times New Roman"/>
                <w:i/>
                <w:lang w:val="ru-RU"/>
              </w:rPr>
              <w:t xml:space="preserve">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процессы жизнедеятельности в клетке, движение цитоплазмы, межклетники, межклеточное вещество.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2042E2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 учащихся формируются первоначальные представления о жизнедеятельности клетки.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познавательный мотив на основе интереса к проведению простейших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биологических экспериментов, умение соблюдать дисциплину на уроке, уважительно относиться к</w:t>
            </w:r>
          </w:p>
          <w:p w:rsidR="00F1466F" w:rsidRPr="006F7966" w:rsidRDefault="002042E2" w:rsidP="006F7966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главное, развиваются навыки выполнения лабораторной работы по инструктивной карточке и оформления ее результатов, </w:t>
            </w:r>
            <w:r w:rsidRPr="006F7966">
              <w:rPr>
                <w:rFonts w:cs="Times New Roman"/>
                <w:lang w:val="ru-RU"/>
              </w:rPr>
              <w:lastRenderedPageBreak/>
              <w:t>умение выделять существенные признаки строения клетки.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 самооценки и самоанализа.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2042E2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формацией 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Жизнедеятельность клетки: рост, развитие и деление клетки.</w:t>
            </w:r>
          </w:p>
        </w:tc>
        <w:tc>
          <w:tcPr>
            <w:tcW w:w="571" w:type="pct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процессы жизнедеятельности в клетке, деление клетки, хромосомы,</w:t>
            </w:r>
          </w:p>
          <w:p w:rsidR="00F1466F" w:rsidRPr="006F7966" w:rsidRDefault="002042E2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рост клетки.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знают, умеют описать</w:t>
            </w:r>
          </w:p>
          <w:p w:rsidR="00F1466F" w:rsidRPr="006F7966" w:rsidRDefault="002042E2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процесс деления клетки и ее рост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в связи с развитием у учащихся представления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делении клеток как основе размножения, роста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развития всех живых организмов, умение соблюдать дисциплину на уроке, уважительно относиться к</w:t>
            </w:r>
          </w:p>
          <w:p w:rsidR="00F1466F" w:rsidRPr="006F7966" w:rsidRDefault="002042E2" w:rsidP="006F7966">
            <w:pPr>
              <w:pStyle w:val="a5"/>
              <w:ind w:left="0"/>
              <w:rPr>
                <w:b/>
              </w:rPr>
            </w:pPr>
            <w:r w:rsidRPr="006F7966">
              <w:t xml:space="preserve">учителю и </w:t>
            </w:r>
            <w:r w:rsidRPr="006F7966">
              <w:lastRenderedPageBreak/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различными источниками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информации, преобразовывать ее из одной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формы в другую, выделять главное в тексте,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структурировать учебный материал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2042E2" w:rsidRPr="006F7966" w:rsidRDefault="002042E2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F1466F" w:rsidRPr="006F7966" w:rsidRDefault="002042E2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6F7966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15.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Понятие «ткань»</w:t>
            </w:r>
          </w:p>
          <w:p w:rsidR="00F1466F" w:rsidRPr="006F7966" w:rsidRDefault="00144B1B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Лабораторная работа  №7 </w:t>
            </w:r>
            <w:r w:rsidR="007B0663" w:rsidRPr="006F7966">
              <w:rPr>
                <w:rFonts w:cs="Times New Roman"/>
                <w:i/>
                <w:lang w:val="ru-RU"/>
              </w:rPr>
              <w:t>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571" w:type="pct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ткань, виды тканей</w:t>
            </w:r>
          </w:p>
          <w:p w:rsidR="007B0663" w:rsidRPr="006F7966" w:rsidRDefault="007B0663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(образовательные, основные, проводящие, механи-</w:t>
            </w:r>
          </w:p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ческие, покровные).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первоначальные</w:t>
            </w:r>
          </w:p>
          <w:p w:rsidR="00F1466F" w:rsidRPr="006F7966" w:rsidRDefault="007B0663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представления о тканях и выполняемых ими функциях в растительном организме.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в связи с развитием у учащихся представления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ткани как следующем уровне организации организмов из клеток, умение соблюдать дисциплину на уроке, уважительно относиться к</w:t>
            </w:r>
          </w:p>
          <w:p w:rsidR="00F1466F" w:rsidRPr="006F7966" w:rsidRDefault="007B0663" w:rsidP="006F7966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овладение умением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оценивать информацию, выделять в ней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главное, развиваются навыки выполнения лабораторной работы по инструктивной карточке и оформления ее результатов, умение выделять существенные признаки строения клетки.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в группах, обмениваться ин-</w:t>
            </w:r>
          </w:p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 xml:space="preserve">формацией с </w:t>
            </w:r>
            <w:r w:rsidRPr="006F7966">
              <w:lastRenderedPageBreak/>
              <w:t>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16.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Обобщающий урок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по теме «Клеточное строение</w:t>
            </w:r>
          </w:p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организмов»</w:t>
            </w:r>
          </w:p>
        </w:tc>
        <w:tc>
          <w:tcPr>
            <w:tcW w:w="571" w:type="pct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органические и неорганические вещества клетки, оболочка, цитоплазма, ядро, ядрышко, хромосомы, пластиды, процессы жизнедеятельности в клетке, деление клетки,</w:t>
            </w:r>
          </w:p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рост клетки, единство живых организмов.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6F7966">
              <w:t>у учащихся сформированы первоначальные представления о единстве живых организмов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в связи с развитием у учащихся представления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единстве живого, умение соблюдать дисциплину на уроке, потребность в справедливом оценивании своей</w:t>
            </w:r>
          </w:p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6F7966">
              <w:t>работы и работы одноклассников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анализировать и обобщать имеющиеся знания, умение работать с текстом, выделять в нем главное, структурировать учебный материал,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давать определения понятиям, классифицировать объекты, готовить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сообщения и презентации.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</w:t>
            </w:r>
            <w:r w:rsidR="00144B1B">
              <w:rPr>
                <w:rFonts w:cs="Times New Roman"/>
                <w:lang w:val="ru-RU"/>
              </w:rPr>
              <w:t xml:space="preserve"> </w:t>
            </w:r>
            <w:r w:rsidRPr="006F7966">
              <w:rPr>
                <w:rFonts w:cs="Times New Roman"/>
                <w:lang w:val="ru-RU"/>
              </w:rPr>
              <w:t>и отвечать на вопросы,</w:t>
            </w:r>
          </w:p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6F7966">
              <w:lastRenderedPageBreak/>
              <w:t>работать в группах, обсуждать вопросы со</w:t>
            </w:r>
            <w:r w:rsidR="00144B1B">
              <w:t xml:space="preserve"> </w:t>
            </w:r>
            <w:r w:rsidRPr="006F7966">
              <w:t>сверстниками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17.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1466F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6F7966">
              <w:rPr>
                <w:rFonts w:cs="Times New Roman"/>
                <w:b/>
                <w:i/>
                <w:lang w:val="ru-RU"/>
              </w:rPr>
              <w:t>«Царство Бактерии» (2 часа)</w:t>
            </w: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Pr="006F7966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7B0663" w:rsidRPr="006F7966" w:rsidRDefault="007B0663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6F7966">
              <w:rPr>
                <w:rFonts w:cs="Times New Roman"/>
                <w:b/>
                <w:i/>
                <w:lang w:val="ru-RU"/>
              </w:rPr>
              <w:t>Царство Грибы»  (5 часов)</w:t>
            </w: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144B1B" w:rsidRPr="006F7966" w:rsidRDefault="00144B1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  <w:r w:rsidRPr="006F7966">
              <w:rPr>
                <w:rFonts w:cs="Times New Roman"/>
                <w:b/>
                <w:i/>
              </w:rPr>
              <w:t>«Царство Растения» (9 часов).</w:t>
            </w: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8E077B" w:rsidRPr="006F7966" w:rsidRDefault="008E077B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Строение и жизнедеятельность бактерий. Размножение бактерий.</w:t>
            </w:r>
          </w:p>
        </w:tc>
        <w:tc>
          <w:tcPr>
            <w:tcW w:w="571" w:type="pct"/>
            <w:shd w:val="clear" w:color="auto" w:fill="auto"/>
          </w:tcPr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бактерии, формы бактерий, синезеленые, или цианобактерии, спора, сапротрофы, паразиты.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Учащиеся имеют представление об</w:t>
            </w:r>
          </w:p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особенностях строения бактерий и их многообразии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изучения строения бактерий,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учителю и одноклассникам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потребность в справедливом оценивании своей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работы и работы одноклассников</w:t>
            </w:r>
          </w:p>
          <w:p w:rsidR="00F1466F" w:rsidRPr="006F7966" w:rsidRDefault="00F1466F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работать с различными источниками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информации, преобразовывать ее из одной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формы в другую, выделять главное в тексте,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структурировать учебный материал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F1466F" w:rsidRPr="006F7966" w:rsidRDefault="00144B1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t xml:space="preserve">с </w:t>
            </w:r>
            <w:r w:rsidR="007B0663" w:rsidRPr="006F7966">
              <w:t>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F1466F" w:rsidRPr="00387CEC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18.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6F7966" w:rsidRDefault="00F1466F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Бактерии, их роль в природе и жизни человека. Разнообразие бактерий, их </w:t>
            </w:r>
            <w:r w:rsidRPr="006F7966">
              <w:rPr>
                <w:rFonts w:cs="Times New Roman"/>
                <w:lang w:val="ru-RU"/>
              </w:rPr>
              <w:lastRenderedPageBreak/>
              <w:t>распространение в природе.</w:t>
            </w:r>
          </w:p>
        </w:tc>
        <w:tc>
          <w:tcPr>
            <w:tcW w:w="571" w:type="pct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Основные понятия урока: бактерии разложения и гниения, </w:t>
            </w:r>
            <w:r w:rsidRPr="006F7966">
              <w:rPr>
                <w:rFonts w:cs="Times New Roman"/>
                <w:lang w:val="ru-RU"/>
              </w:rPr>
              <w:lastRenderedPageBreak/>
              <w:t>почвенные бактерии, симбиоз, молочнокислые</w:t>
            </w:r>
          </w:p>
          <w:p w:rsidR="007B0663" w:rsidRPr="006F7966" w:rsidRDefault="007B0663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бактерии, болезнетворные бактерии</w:t>
            </w:r>
          </w:p>
          <w:p w:rsidR="00F1466F" w:rsidRPr="006F7966" w:rsidRDefault="00F1466F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ООО «Тюменские молочные фермы»,«Золотые луга»,ООО ПК </w:t>
            </w:r>
            <w:r w:rsidRPr="006F7966">
              <w:rPr>
                <w:rFonts w:cs="Times New Roman"/>
                <w:lang w:val="ru-RU"/>
              </w:rPr>
              <w:lastRenderedPageBreak/>
              <w:t>«Молоко»,«Ситниково», водоканалы, очистные сооружения, тепличные комплексы – ООО «ТК ТюменьАгро».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Для района:Крестьянское (фермерское) хозяйство "Транссервисмолоко",Сельскохозяйственный потребительский сбытовой кооператив "Вагай-Молоко"Сельскохозяйственный производственный, кооператив"Рассвет", </w:t>
            </w:r>
          </w:p>
          <w:p w:rsidR="00F1466F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Муниципальное унитарное предприятие жилищно-коммунального хозяйства "Вагай" администрации Вагайского муниципально</w:t>
            </w:r>
            <w:r w:rsidRPr="006F7966">
              <w:rPr>
                <w:rFonts w:cs="Times New Roman"/>
                <w:lang w:val="ru-RU"/>
              </w:rPr>
              <w:lastRenderedPageBreak/>
              <w:t>го района, Сельскохозяйственный производственный кооператив "Желнинский",</w:t>
            </w:r>
            <w:r w:rsidRPr="006F7966">
              <w:rPr>
                <w:rFonts w:cs="Times New Roman"/>
                <w:shd w:val="clear" w:color="auto" w:fill="FFFFFF"/>
                <w:lang w:val="ru-RU"/>
              </w:rPr>
              <w:t xml:space="preserve"> СПК «Сибирь», ООО «Риф-Агро».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lastRenderedPageBreak/>
              <w:t>Учащиеся имеют начальные сведения о роли бактерий в природе и в жизни человека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интерес к предмету и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положительная познавательная мотивация на </w:t>
            </w:r>
            <w:r w:rsidRPr="006F7966">
              <w:rPr>
                <w:rFonts w:cs="Times New Roman"/>
                <w:lang w:val="ru-RU"/>
              </w:rPr>
              <w:lastRenderedPageBreak/>
              <w:t>основе проведения са-мостоятельного биологического исследования,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учителю и одноклассникам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оценивать уровень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опасности ситуации для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здоровья, понимание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важности сохранения</w:t>
            </w:r>
          </w:p>
          <w:p w:rsidR="007B0663" w:rsidRPr="006F7966" w:rsidRDefault="007B0663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здоровья.</w:t>
            </w:r>
          </w:p>
          <w:p w:rsidR="007B0663" w:rsidRPr="006F7966" w:rsidRDefault="007B0663" w:rsidP="006F7966">
            <w:pPr>
              <w:rPr>
                <w:rFonts w:cs="Times New Roman"/>
              </w:rPr>
            </w:pPr>
          </w:p>
          <w:p w:rsidR="00F1466F" w:rsidRPr="006F7966" w:rsidRDefault="00F1466F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самостоятельно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работать с текстом и </w:t>
            </w:r>
            <w:r w:rsidRPr="006F7966">
              <w:rPr>
                <w:rFonts w:cs="Times New Roman"/>
                <w:lang w:val="ru-RU"/>
              </w:rPr>
              <w:lastRenderedPageBreak/>
              <w:t>иллюстрациями учебника, выделять главное в тексте,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структурировать учебный материал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7B0663" w:rsidRPr="006F7966" w:rsidRDefault="007B0663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F1466F" w:rsidRPr="006F7966" w:rsidRDefault="007B0663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6F7966" w:rsidRDefault="00F1466F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19.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Общая характеристика грибов, их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 строение и жизнедеятельность. Роль грибов в природе и жизни человека.</w:t>
            </w:r>
          </w:p>
        </w:tc>
        <w:tc>
          <w:tcPr>
            <w:tcW w:w="571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грибы, грибница.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знают о строении грибов,</w:t>
            </w:r>
          </w:p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их роли в природе и жизни человека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изучения строения и роли грибов,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развиваются умения самостоятельно работать с текстом и иллюстрациями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учебника, получать информацию из видеофильма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20.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Шляпочные грибы. </w:t>
            </w:r>
            <w:r w:rsidRPr="006F7966">
              <w:rPr>
                <w:rFonts w:cs="Times New Roman"/>
                <w:lang w:val="ru-RU"/>
              </w:rPr>
              <w:lastRenderedPageBreak/>
              <w:t>Съедобные и ядовитые грибы.</w:t>
            </w:r>
          </w:p>
          <w:p w:rsidR="006C2D39" w:rsidRPr="006F7966" w:rsidRDefault="00144B1B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№8</w:t>
            </w:r>
            <w:r w:rsidR="006C2D39" w:rsidRPr="006F7966">
              <w:rPr>
                <w:rFonts w:cs="Times New Roman"/>
                <w:i/>
                <w:lang w:val="ru-RU"/>
              </w:rPr>
              <w:t xml:space="preserve"> «Строение плодовых тел шляпочных грибов»</w:t>
            </w:r>
          </w:p>
        </w:tc>
        <w:tc>
          <w:tcPr>
            <w:tcW w:w="571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Основные понятия </w:t>
            </w:r>
            <w:r w:rsidRPr="006F7966">
              <w:rPr>
                <w:rFonts w:cs="Times New Roman"/>
                <w:lang w:val="ru-RU"/>
              </w:rPr>
              <w:lastRenderedPageBreak/>
              <w:t>урока: шляпочные грибы, микориза, симбиоз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учащиеся знают особенности </w:t>
            </w:r>
            <w:r w:rsidRPr="006F7966">
              <w:rPr>
                <w:rFonts w:cs="Times New Roman"/>
                <w:lang w:val="ru-RU"/>
              </w:rPr>
              <w:lastRenderedPageBreak/>
              <w:t>строения и жизнедеятельности шляпочных грибов, умеют отличать грибы съедобные от ядовитых, знакомы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с приемами оказания первой помощи при отравлении ядовитыми грибами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правила безопасного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поведения в ситуациях, угрожающих жизни и здоровью при отравлении ядовитыми грибами, 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самостоятельно проводить </w:t>
            </w:r>
            <w:r w:rsidRPr="006F7966">
              <w:rPr>
                <w:rFonts w:cs="Times New Roman"/>
                <w:lang w:val="ru-RU"/>
              </w:rPr>
              <w:lastRenderedPageBreak/>
              <w:t>исследования в ходе лабораторной работы и на основе анализа полученных результатов делать выводы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учи-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теля согласно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Развитие навыков самооценки и самоанализа.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умение слушать учителя и одноклассников, аргументировать своюточку зрения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21.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Дрожжи, плесневые грибы.</w:t>
            </w:r>
          </w:p>
          <w:p w:rsidR="006C2D39" w:rsidRPr="006F7966" w:rsidRDefault="00144B1B" w:rsidP="006F7966">
            <w:pPr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№9</w:t>
            </w:r>
            <w:r w:rsidR="006C2D39" w:rsidRPr="006F7966">
              <w:rPr>
                <w:rFonts w:cs="Times New Roman"/>
                <w:i/>
                <w:lang w:val="ru-RU"/>
              </w:rPr>
              <w:t xml:space="preserve">  «Строение плесневого гриба мукора.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</w:rPr>
              <w:t>Строение дрожжей»</w:t>
            </w:r>
          </w:p>
        </w:tc>
        <w:tc>
          <w:tcPr>
            <w:tcW w:w="571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плесневые грибы: мукор, пеницилл, дрожжи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Хлебокомбинаты г. Тюмени и Тюменской области.Для района:Хлебокомбинаты и пекарни Вагайского района:</w:t>
            </w:r>
          </w:p>
          <w:p w:rsidR="006C2D39" w:rsidRPr="006F7966" w:rsidRDefault="006C2D39" w:rsidP="006F7966">
            <w:pPr>
              <w:pStyle w:val="a5"/>
              <w:ind w:left="0"/>
            </w:pPr>
            <w:r w:rsidRPr="006F7966">
              <w:t>ИП Однодворцева С.А.</w:t>
            </w:r>
          </w:p>
          <w:p w:rsidR="006C2D39" w:rsidRPr="006F7966" w:rsidRDefault="006C2D39" w:rsidP="006F7966">
            <w:pPr>
              <w:pStyle w:val="a5"/>
              <w:ind w:left="0"/>
            </w:pPr>
            <w:r w:rsidRPr="006F7966">
              <w:t xml:space="preserve">Черноковское </w:t>
            </w:r>
            <w:r w:rsidRPr="006F7966">
              <w:lastRenderedPageBreak/>
              <w:t>ПО</w:t>
            </w:r>
          </w:p>
          <w:p w:rsidR="006C2D39" w:rsidRPr="006F7966" w:rsidRDefault="006C2D39" w:rsidP="006F7966">
            <w:pPr>
              <w:pStyle w:val="a5"/>
              <w:ind w:left="0"/>
            </w:pPr>
            <w:r w:rsidRPr="006F7966">
              <w:t>Пекарня СХПК «Желнинский»(Шишкино)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ООО«Долина»(Шишкино)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учащиеся знают строение плесневых грибов и дрожжей, их роль в природе и жизни</w:t>
            </w:r>
          </w:p>
          <w:p w:rsidR="006C2D39" w:rsidRPr="006F7966" w:rsidRDefault="006C2D39" w:rsidP="006F7966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6F7966">
              <w:t>человека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lastRenderedPageBreak/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самостоятельно работать с текстом и иллюстрациями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учебника, развивается умение самостоятельно проводить исследования в </w:t>
            </w:r>
            <w:r w:rsidRPr="006F7966">
              <w:rPr>
                <w:rFonts w:cs="Times New Roman"/>
                <w:lang w:val="ru-RU"/>
              </w:rPr>
              <w:lastRenderedPageBreak/>
              <w:t>ходе лабораторной работы и на основе анализа полученных результатов делать выводы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учи-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теля согласно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Развитие навыков самооценки и самоанализа.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умение слушать учителя и одноклассников, аргументировать свою</w:t>
            </w:r>
            <w:r w:rsidR="00144B1B">
              <w:t xml:space="preserve"> </w:t>
            </w:r>
            <w:r w:rsidRPr="006F7966">
              <w:t>точку зрения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</w:rPr>
              <w:t>Грибы-паразиты.</w:t>
            </w:r>
          </w:p>
        </w:tc>
        <w:tc>
          <w:tcPr>
            <w:tcW w:w="571" w:type="pct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грибы-паразиты: головня, спорынья, гриб-трутовик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учащиеся знают о грибах-паразитах и их роли в природе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соблюдать дисциплину на уроке, уважительно относиться к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lastRenderedPageBreak/>
              <w:t>учителю и 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выделять главное в тексте, структурировать учебный материал, грамотно формулировать вопросы.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умение определять цель работы, </w:t>
            </w:r>
            <w:r w:rsidRPr="006F7966">
              <w:rPr>
                <w:rFonts w:cs="Times New Roman"/>
                <w:lang w:val="ru-RU"/>
              </w:rPr>
              <w:lastRenderedPageBreak/>
              <w:t>планировать ее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выполнение, представлять результаты работы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классу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умение работать в составе творческих групп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Обобщающий урок по теме «Царство Бактерии. </w:t>
            </w:r>
            <w:r w:rsidRPr="006F7966">
              <w:rPr>
                <w:rFonts w:cs="Times New Roman"/>
              </w:rPr>
              <w:t>Царство Грибы»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безъядерные иядерные живые организмы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8E077B" w:rsidP="00144B1B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учащиеся систематизировали и</w:t>
            </w:r>
            <w:r w:rsidR="00144B1B">
              <w:t xml:space="preserve"> </w:t>
            </w:r>
            <w:r w:rsidRPr="006F7966">
              <w:t>обобщили знания о строении и роли бактерий и грибов в природе и жизни человека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выделения существенных признаков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представителей разных царств природы,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потребность в справедливом оценивании своей</w:t>
            </w:r>
          </w:p>
          <w:p w:rsidR="006C2D39" w:rsidRPr="006F7966" w:rsidRDefault="008E077B" w:rsidP="006F7966">
            <w:pPr>
              <w:pStyle w:val="a5"/>
              <w:ind w:left="0"/>
              <w:rPr>
                <w:b/>
              </w:rPr>
            </w:pPr>
            <w:r w:rsidRPr="006F7966">
              <w:t>работы и работы одноклассников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сравнивать объекты и на основе обобщения знаний делать выводы, умение работать с текстом, выделять в нем главное, структурировать учебный материал,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давать определения понятиям, классифицировать объекты, готовить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сообщения и презентации.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умение организовать выполнение заданий учителя </w:t>
            </w:r>
            <w:r w:rsidRPr="006F7966">
              <w:rPr>
                <w:rFonts w:cs="Times New Roman"/>
                <w:lang w:val="ru-RU"/>
              </w:rPr>
              <w:lastRenderedPageBreak/>
              <w:t>согласно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Растения. Ботаника – наука о растениях. Методы изучения растений. Общая характеристика растительного царства.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растения высшие</w:t>
            </w:r>
            <w:r w:rsidR="00144B1B">
              <w:rPr>
                <w:rFonts w:cs="Times New Roman"/>
                <w:lang w:val="ru-RU"/>
              </w:rPr>
              <w:t xml:space="preserve"> </w:t>
            </w:r>
            <w:r w:rsidRPr="006F7966">
              <w:rPr>
                <w:rFonts w:cs="Times New Roman"/>
                <w:lang w:val="ru-RU"/>
              </w:rPr>
              <w:t>и низшие, слоевище, ткань, орган, фотосинтез.</w:t>
            </w:r>
          </w:p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6F7966" w:rsidRDefault="001F43FE" w:rsidP="006F7966">
            <w:pPr>
              <w:rPr>
                <w:rFonts w:cs="Times New Roman"/>
                <w:b/>
                <w:lang w:val="ru-RU"/>
              </w:rPr>
            </w:pPr>
            <w:hyperlink r:id="rId18" w:tgtFrame="_blank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ГКУ Тюменское управление лесами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 Особо охраняемые природные территории Вагайского района: </w:t>
            </w:r>
            <w:hyperlink r:id="rId19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Супринский заказник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 </w:t>
            </w:r>
            <w:hyperlink r:id="rId20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Тукузский заказник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 </w:t>
            </w:r>
            <w:hyperlink r:id="rId21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Озеро Монастырское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</w:t>
            </w:r>
            <w:hyperlink r:id="rId22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Озеро Табан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</w:t>
            </w:r>
            <w:hyperlink r:id="rId23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Система Черноковских озёр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</w:t>
            </w:r>
            <w:hyperlink r:id="rId24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Окрестности села Вагай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 </w:t>
            </w:r>
            <w:hyperlink r:id="rId25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Полуяновский бор</w:t>
              </w:r>
            </w:hyperlink>
            <w:r w:rsidR="008E077B" w:rsidRPr="006F7966">
              <w:rPr>
                <w:rFonts w:cs="Times New Roman"/>
                <w:lang w:val="ru-RU"/>
              </w:rPr>
              <w:t xml:space="preserve">,  </w:t>
            </w:r>
            <w:hyperlink r:id="rId26" w:history="1">
              <w:r w:rsidR="008E077B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Памятник природы «Рахимовское»</w:t>
              </w:r>
            </w:hyperlink>
          </w:p>
        </w:tc>
        <w:tc>
          <w:tcPr>
            <w:tcW w:w="667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представления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о многообразии растений, их характерных признаках, о высших и низших растениях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экологическая куль-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тура на основе понимания важности охраны растений,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развиваются умения выделять существенные признаки растений, различать на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живых объектах и таблицах низшие и высшие растения,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сравнивать представителей низших и высших растений,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делать выводы на основе сравнения.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Развитие навыков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с </w:t>
            </w:r>
            <w:r w:rsidRPr="006F7966">
              <w:rPr>
                <w:rFonts w:cs="Times New Roman"/>
                <w:lang w:val="ru-RU"/>
              </w:rPr>
              <w:lastRenderedPageBreak/>
              <w:t>одноклассниками</w:t>
            </w: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25.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Водоросли. Многообразие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водорослей. Среда обитания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водорослей. Строение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одноклеточных и многоклеточных водорослей.</w:t>
            </w:r>
          </w:p>
          <w:p w:rsidR="006C2D39" w:rsidRPr="006F7966" w:rsidRDefault="00144B1B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№10</w:t>
            </w:r>
            <w:r w:rsidR="008E077B" w:rsidRPr="006F7966">
              <w:rPr>
                <w:rFonts w:cs="Times New Roman"/>
                <w:i/>
                <w:lang w:val="ru-RU"/>
              </w:rPr>
              <w:t xml:space="preserve"> «Строение зеленых водорослей»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растения низшие,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зеленые водоросли, бурые и красные водоросли, ризоиды.</w:t>
            </w:r>
          </w:p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color w:val="333333"/>
                <w:shd w:val="clear" w:color="auto" w:fill="FFFFFF"/>
                <w:lang w:val="ru-RU"/>
              </w:rPr>
              <w:t>"</w:t>
            </w:r>
            <w:r w:rsidRPr="006F7966">
              <w:rPr>
                <w:rFonts w:cs="Times New Roman"/>
                <w:bCs/>
                <w:shd w:val="clear" w:color="auto" w:fill="FFFFFF"/>
                <w:lang w:val="ru-RU"/>
              </w:rPr>
              <w:t>Тобольский</w:t>
            </w:r>
            <w:r w:rsidRPr="006F7966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6F7966">
              <w:rPr>
                <w:rFonts w:cs="Times New Roman"/>
                <w:bCs/>
                <w:shd w:val="clear" w:color="auto" w:fill="FFFFFF"/>
                <w:lang w:val="ru-RU"/>
              </w:rPr>
              <w:t>водоканал</w:t>
            </w:r>
            <w:r w:rsidRPr="006F7966">
              <w:rPr>
                <w:rFonts w:cs="Times New Roman"/>
                <w:shd w:val="clear" w:color="auto" w:fill="FFFFFF"/>
                <w:lang w:val="ru-RU"/>
              </w:rPr>
              <w:t>"(ближайший водоканал),</w:t>
            </w:r>
            <w:r w:rsidRPr="006F7966">
              <w:rPr>
                <w:rFonts w:cs="Times New Roman"/>
                <w:lang w:val="ru-RU"/>
              </w:rPr>
              <w:t xml:space="preserve"> Муниципальное унитарное предприятие жилищно-коммунального хозяйства "Вагай" администрации Вагайского муниципального районаДля района:Очистные сооруженияп.Заречное.</w:t>
            </w:r>
          </w:p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представление о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водорослях (одноклеточных и многоклеточных) как представителях низших растений,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их характерных признаках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 умение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выделять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существенные признаки низших растений и на этом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основании относить водоросли к низшим растениям и проводить лабораторные работы по инструктивным карточкам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учителя. Умение определять цель работы, планировать ее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выполнение, представлять результаты работы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классу.  Развитие навыков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самооценки и самоанализа.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строить </w:t>
            </w:r>
            <w:r w:rsidRPr="006F7966">
              <w:rPr>
                <w:rFonts w:cs="Times New Roman"/>
                <w:lang w:val="ru-RU"/>
              </w:rPr>
              <w:lastRenderedPageBreak/>
              <w:t>эффективное взаимодействие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26.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6F7966" w:rsidRDefault="008E077B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лишайники: кустистые, листоватые, накипные; симбиоз</w:t>
            </w:r>
          </w:p>
        </w:tc>
        <w:tc>
          <w:tcPr>
            <w:tcW w:w="588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учащиеся имеют представление о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лишайниках как симбиотических организмах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экологическая культура на основании изучения лишайников и вывода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состоянии окружающей среды,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проводить наблюдения в природе и на их основании делать выводы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определять цель работы, планировать ее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выполнение, представлять результаты работы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классу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8E077B" w:rsidRPr="006F7966" w:rsidRDefault="008E077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6C2D39" w:rsidRPr="006F7966" w:rsidRDefault="008E077B" w:rsidP="006F7966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27.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Мхи. Многообразие мхов. Среда обитания. Строение мхов, их значение.</w:t>
            </w:r>
          </w:p>
          <w:p w:rsidR="006C2D39" w:rsidRPr="006F7966" w:rsidRDefault="00144B1B" w:rsidP="006F796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№11</w:t>
            </w:r>
            <w:r w:rsidR="009424D9" w:rsidRPr="006F7966">
              <w:rPr>
                <w:rFonts w:cs="Times New Roman"/>
                <w:i/>
                <w:lang w:val="ru-RU"/>
              </w:rPr>
              <w:t xml:space="preserve"> «Строение мха»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6F7966" w:rsidRDefault="009424D9" w:rsidP="006F7966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растения высшиеспоровые: мхи, сперматозоид, яйцеклетка</w:t>
            </w:r>
          </w:p>
        </w:tc>
        <w:tc>
          <w:tcPr>
            <w:tcW w:w="588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учащиеся имеют представление о</w:t>
            </w:r>
          </w:p>
          <w:p w:rsidR="006C2D39" w:rsidRPr="006F7966" w:rsidRDefault="009424D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мхах как представителях высших споровых растений, их характерных признаках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низших и высших растений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и установления усложнений в их строении, </w:t>
            </w:r>
            <w:r w:rsidRPr="006F7966">
              <w:rPr>
                <w:rFonts w:cs="Times New Roman"/>
                <w:lang w:val="ru-RU"/>
              </w:rPr>
              <w:lastRenderedPageBreak/>
              <w:t>умение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9424D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выделять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существенные признаки высших споровых растений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и на этом основании относить мхи к высшим </w:t>
            </w:r>
            <w:r w:rsidRPr="006F7966">
              <w:rPr>
                <w:rFonts w:cs="Times New Roman"/>
                <w:lang w:val="ru-RU"/>
              </w:rPr>
              <w:lastRenderedPageBreak/>
              <w:t>споровым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растениям и проводить лабораторные работы по инструктивным карточкам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уме-</w:t>
            </w:r>
          </w:p>
          <w:p w:rsidR="006C2D39" w:rsidRPr="006F7966" w:rsidRDefault="009424D9" w:rsidP="006F7966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ние организовать выполнение заданий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28.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</w:p>
          <w:p w:rsidR="006C2D39" w:rsidRPr="006F7966" w:rsidRDefault="00144B1B" w:rsidP="006F796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№12</w:t>
            </w:r>
            <w:r w:rsidR="009424D9" w:rsidRPr="006F7966">
              <w:rPr>
                <w:rFonts w:cs="Times New Roman"/>
                <w:i/>
                <w:lang w:val="ru-RU"/>
              </w:rPr>
              <w:t xml:space="preserve"> «Строение спороносящего хвоща и спороносящего папоротника»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растения высшие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споровые: папоротники, плауны, хвощи; вайи, корневище, спорангии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Комитет природных ресурсов, Особо охраняемые природные территории юга тюменской (заказники федерального значения, заказники регионального значения, памятники природы регионального значения), ЗАО МНПП «Фарт» (производство удобрений на основе торфа).</w:t>
            </w:r>
          </w:p>
          <w:p w:rsidR="006C2D39" w:rsidRPr="006F7966" w:rsidRDefault="009424D9" w:rsidP="00144B1B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Для района:Особо охраняемые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природные территории Вагайского района: </w:t>
            </w:r>
            <w:hyperlink r:id="rId27" w:history="1">
              <w:r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Супринский заказник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  <w:hyperlink r:id="rId28" w:history="1">
              <w:r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Тукузский заказник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учащиеся имеют представление о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папоротниках, плаунах и хвощах как представите-</w:t>
            </w:r>
          </w:p>
          <w:p w:rsidR="006C2D39" w:rsidRPr="006F7966" w:rsidRDefault="009424D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лях высших споровых растений, их характерныхпризнаках и более высокой организации по сравнению с мхами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низших и высших растений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установления усложнений в их строении в процессе эволюции,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9424D9" w:rsidP="006F7966">
            <w:pPr>
              <w:pStyle w:val="a5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выделять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существенные признаки высших споровых растений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на этом основании относить мхи, папоротники, плауны и хвощи к высшим споровым растениям и проводить лабораторные работы по инструктивным карточкам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установленным </w:t>
            </w:r>
            <w:r w:rsidRPr="006F7966">
              <w:rPr>
                <w:rFonts w:cs="Times New Roman"/>
                <w:lang w:val="ru-RU"/>
              </w:rPr>
              <w:lastRenderedPageBreak/>
              <w:t>правилам работы в кабинете.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9424D9" w:rsidRPr="006F7966" w:rsidRDefault="009424D9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</w:t>
            </w:r>
          </w:p>
          <w:p w:rsidR="006C2D39" w:rsidRPr="006F7966" w:rsidRDefault="006C2D39" w:rsidP="006F7966">
            <w:pPr>
              <w:pStyle w:val="a5"/>
              <w:ind w:left="0"/>
              <w:rPr>
                <w:b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29.</w:t>
            </w:r>
          </w:p>
        </w:tc>
        <w:tc>
          <w:tcPr>
            <w:tcW w:w="449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Голосеменные, их строение и разнообразие. Среда обитания. Распространение голосеменных.</w:t>
            </w:r>
          </w:p>
          <w:p w:rsidR="00622826" w:rsidRPr="006F7966" w:rsidRDefault="00144B1B" w:rsidP="006F7966">
            <w:pPr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Лабораторная работа  №13</w:t>
            </w:r>
            <w:r w:rsidR="00622826" w:rsidRPr="006F7966">
              <w:rPr>
                <w:rFonts w:cs="Times New Roman"/>
                <w:i/>
                <w:lang w:val="ru-RU"/>
              </w:rPr>
              <w:t xml:space="preserve"> «Строение хвои и шишек</w:t>
            </w:r>
          </w:p>
          <w:p w:rsidR="006C2D39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</w:rPr>
              <w:t>хвойных»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Основное понятие урока: голосеменные растения.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6F7966" w:rsidRDefault="00F56FED" w:rsidP="006F7966">
            <w:pPr>
              <w:rPr>
                <w:rFonts w:cs="Times New Roman"/>
                <w:lang w:val="ru-RU"/>
              </w:rPr>
            </w:pPr>
            <w:hyperlink r:id="rId29" w:tgtFrame="_blank" w:history="1">
              <w:r w:rsidR="00622826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ГКУ Тюменское управление лесами</w:t>
              </w:r>
            </w:hyperlink>
            <w:r w:rsidR="00622826" w:rsidRPr="006F7966">
              <w:rPr>
                <w:rFonts w:cs="Times New Roman"/>
                <w:lang w:val="ru-RU"/>
              </w:rPr>
              <w:t>, Общество с ограниченной ответственностью "Русский Лес", Муниципальное унитарное предприятие "Ремжилстройсервис".Вагайское лесничество ГКУ ТО «Тюменский лес».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учащиеся имеют представление о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характерных признаках и многообразии голосеменных растений; освоили понятие «семенные растения»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голосеменных и высших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растений и установления усложнений в их строении,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622826" w:rsidRPr="00DA6FFE" w:rsidRDefault="00622826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развитие умения выделять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существенные признаки семенных растений и устанавливать их преимущества перед высшими споровыми растениями и проводить лабораторные работы по инструктивным карточкам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определять цель работы, планировать ее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выполнение, представлять результаты работы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классу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622826" w:rsidRPr="00DA6FFE" w:rsidRDefault="00622826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умение строить эффективное взаимодействие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lastRenderedPageBreak/>
              <w:t>с одноклассниками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30.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Цветковые растения, их строение и многообразие. Среда обитания. Значение цветковых в природе и жизни человека.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покрытосеменные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растения, цветок, плод, однолетние, двулетние и</w:t>
            </w:r>
          </w:p>
          <w:p w:rsidR="00622826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многолетние растения, жизненные формы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Тепличные комплексы – ООО «ТК ТюменьАгро».</w:t>
            </w:r>
          </w:p>
          <w:p w:rsidR="006C2D39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Сельскохозяйственный производственный кооператив "Желнинский",</w:t>
            </w:r>
            <w:r w:rsidRPr="006F7966">
              <w:rPr>
                <w:rFonts w:cs="Times New Roman"/>
                <w:shd w:val="clear" w:color="auto" w:fill="FFFFFF"/>
                <w:lang w:val="ru-RU"/>
              </w:rPr>
              <w:t xml:space="preserve"> СПК «Сибирь», ООО «Риф-Агро».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учащиеся имеют представление о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характерных признаках и многообразии покрытосеменных растений; могут оперировать понятиями: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«плод», «цветок», «жизненные формы»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голосеменных и покрытосеменных растений и установления усложнений в их строении, умение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622826" w:rsidP="006F7966">
            <w:pPr>
              <w:pStyle w:val="a5"/>
              <w:ind w:left="0"/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слушать учителя и </w:t>
            </w: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22826" w:rsidRPr="00DA6FFE" w:rsidRDefault="00622826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развивается умение выделять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существенные признаки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t>31.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635C4" w:rsidRPr="006F7966" w:rsidRDefault="00F635C4" w:rsidP="006F7966">
            <w:pPr>
              <w:jc w:val="center"/>
              <w:rPr>
                <w:rFonts w:cs="Times New Roman"/>
                <w:b/>
              </w:rPr>
            </w:pP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</w:p>
          <w:p w:rsidR="00865B91" w:rsidRDefault="00F635C4" w:rsidP="006F7966">
            <w:pPr>
              <w:rPr>
                <w:rFonts w:cs="Times New Roman"/>
                <w:b/>
                <w:i/>
                <w:lang w:val="ru-RU"/>
              </w:rPr>
            </w:pPr>
            <w:r w:rsidRPr="00865B91">
              <w:rPr>
                <w:rFonts w:cs="Times New Roman"/>
                <w:b/>
                <w:i/>
              </w:rPr>
              <w:lastRenderedPageBreak/>
              <w:t xml:space="preserve">Резервное время 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865B91">
              <w:rPr>
                <w:rFonts w:cs="Times New Roman"/>
                <w:b/>
                <w:i/>
              </w:rPr>
              <w:t>(2 ч)</w:t>
            </w:r>
          </w:p>
        </w:tc>
        <w:tc>
          <w:tcPr>
            <w:tcW w:w="616" w:type="pct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Происхождение растений. Основные</w:t>
            </w:r>
          </w:p>
          <w:p w:rsidR="006C2D39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этапы развития растительного мира.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палеонтология, палеоботаника, риниофиты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Краеведческие музеи области и района:</w:t>
            </w:r>
          </w:p>
          <w:p w:rsidR="006C2D39" w:rsidRPr="006F7966" w:rsidRDefault="001F43FE" w:rsidP="006F7966">
            <w:pPr>
              <w:rPr>
                <w:rFonts w:cs="Times New Roman"/>
                <w:lang w:val="ru-RU"/>
              </w:rPr>
            </w:pPr>
            <w:hyperlink r:id="rId30" w:tgtFrame="_blank" w:history="1">
              <w:r w:rsidR="00622826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>МАУ Централизованная библиотечная система Вагайского района</w:t>
              </w:r>
            </w:hyperlink>
            <w:r w:rsidR="00622826" w:rsidRPr="006F7966">
              <w:rPr>
                <w:rFonts w:cs="Times New Roman"/>
                <w:lang w:val="ru-RU"/>
              </w:rPr>
              <w:t xml:space="preserve">, </w:t>
            </w:r>
            <w:hyperlink r:id="rId31" w:tgtFrame="_blank" w:history="1">
              <w:r w:rsidR="00622826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t xml:space="preserve">Тобольская комплесксная научная станция Уральского отдела Российской </w:t>
              </w:r>
              <w:r w:rsidR="00622826" w:rsidRPr="006F7966">
                <w:rPr>
                  <w:rStyle w:val="af1"/>
                  <w:rFonts w:cs="Times New Roman"/>
                  <w:color w:val="auto"/>
                  <w:u w:val="none"/>
                  <w:lang w:val="ru-RU"/>
                </w:rPr>
                <w:lastRenderedPageBreak/>
                <w:t>академии наук УРО РАН</w:t>
              </w:r>
            </w:hyperlink>
            <w:r w:rsidR="00622826" w:rsidRPr="006F7966">
              <w:rPr>
                <w:rFonts w:cs="Times New Roman"/>
                <w:lang w:val="ru-RU"/>
              </w:rPr>
              <w:t>, экологические тропы Вагайского района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учащиеся имеют представления о</w:t>
            </w:r>
          </w:p>
          <w:p w:rsidR="006C2D39" w:rsidRPr="006F7966" w:rsidRDefault="00622826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методах изучения древних растений, знают основные этапы развития растительного мира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изучения основных этапов развития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растительного мира и установления усложнений в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строении растений в процессе эволюции, 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соблюдать </w:t>
            </w:r>
            <w:r w:rsidRPr="006F7966">
              <w:rPr>
                <w:rFonts w:cs="Times New Roman"/>
                <w:lang w:val="ru-RU"/>
              </w:rPr>
              <w:lastRenderedPageBreak/>
              <w:t>дисциплину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622826" w:rsidRPr="00DA6FFE" w:rsidRDefault="00622826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относиться к учителю и</w:t>
            </w:r>
          </w:p>
          <w:p w:rsidR="006C2D39" w:rsidRPr="006F7966" w:rsidRDefault="00622826" w:rsidP="006F7966">
            <w:pPr>
              <w:pStyle w:val="a5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развития (эволюции)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 xml:space="preserve">: умение организовать выполнение заданий учителя </w:t>
            </w:r>
            <w:r w:rsidRPr="006F7966">
              <w:rPr>
                <w:rFonts w:cs="Times New Roman"/>
                <w:lang w:val="ru-RU"/>
              </w:rPr>
              <w:lastRenderedPageBreak/>
              <w:t>согласно</w:t>
            </w:r>
          </w:p>
          <w:p w:rsidR="00622826" w:rsidRPr="006F7966" w:rsidRDefault="00622826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установленным правилам работы в кабинете.</w:t>
            </w:r>
          </w:p>
          <w:p w:rsidR="00622826" w:rsidRPr="00144B1B" w:rsidRDefault="00622826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i/>
                <w:lang w:val="ru-RU"/>
              </w:rPr>
              <w:t>Коммуникативны</w:t>
            </w:r>
          </w:p>
          <w:p w:rsidR="006C2D39" w:rsidRPr="006F7966" w:rsidRDefault="00622826" w:rsidP="006F7966">
            <w:pPr>
              <w:pStyle w:val="a5"/>
              <w:ind w:left="0"/>
              <w:rPr>
                <w:b/>
              </w:rPr>
            </w:pPr>
            <w:r w:rsidRPr="006F7966"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32.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Обощающий урок по теме: «Царство Растения»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низшие и высшие растения, отделы растений – водоросли, мхи, лишайники, папоротниковидные, голосеменные, покрытосеменные.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6F7966" w:rsidRDefault="006A4E4B" w:rsidP="00865B91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Для Вагайского района:Нефтеперерабатывающая станция "Вагай" Иш</w:t>
            </w:r>
            <w:r w:rsidR="00865B91">
              <w:rPr>
                <w:rFonts w:cs="Times New Roman"/>
                <w:lang w:val="ru-RU"/>
              </w:rPr>
              <w:t>имского Управления магистраль</w:t>
            </w:r>
            <w:r w:rsidRPr="006F7966">
              <w:rPr>
                <w:rFonts w:cs="Times New Roman"/>
                <w:lang w:val="ru-RU"/>
              </w:rPr>
              <w:t xml:space="preserve"> неф</w:t>
            </w:r>
            <w:r w:rsidR="00865B91">
              <w:rPr>
                <w:rFonts w:cs="Times New Roman"/>
                <w:lang w:val="ru-RU"/>
              </w:rPr>
              <w:t xml:space="preserve">тепровод </w:t>
            </w:r>
            <w:r w:rsidRPr="006F7966">
              <w:rPr>
                <w:rFonts w:cs="Times New Roman"/>
                <w:lang w:val="ru-RU"/>
              </w:rPr>
              <w:t>акционерного общества "Транс</w:t>
            </w:r>
            <w:r w:rsidR="00865B91">
              <w:rPr>
                <w:rFonts w:cs="Times New Roman"/>
                <w:lang w:val="ru-RU"/>
              </w:rPr>
              <w:t xml:space="preserve">нефть-Сибирь"(влияние на </w:t>
            </w:r>
            <w:r w:rsidRPr="006F7966">
              <w:rPr>
                <w:rFonts w:cs="Times New Roman"/>
                <w:lang w:val="ru-RU"/>
              </w:rPr>
              <w:t>природу), "Абдраш"(с.Тукуз) (влияние вылова рыб на экосистему водоемов), ООО Вагайское деревообрабатывающее предприятие (с.Вагай-ПолиноАшлык)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6F7966" w:rsidRDefault="006A4E4B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Учащиеся систематизировали иобобщили знания о строении и роли растений в природе и жизни человека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выделения существенных признаков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представителей разных отделов Царства Растения, потребность в справедливом оценивании своейработы и работы одноклассников</w:t>
            </w:r>
          </w:p>
          <w:p w:rsidR="006C2D39" w:rsidRPr="006F7966" w:rsidRDefault="006C2D39" w:rsidP="006F7966">
            <w:pPr>
              <w:pStyle w:val="a5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развивается умение сравнивать объекты и на основе обобщения знаний делать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 установ-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ленным правилам работы в кабинете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учителяи отвечать на вопросы,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работать в составе творческих групп, обсуждать вопросы со сверстниками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</w:p>
          <w:p w:rsidR="006C2D39" w:rsidRPr="006F7966" w:rsidRDefault="006C2D39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33.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A4E4B" w:rsidRPr="00DA6FFE" w:rsidRDefault="006A4E4B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Заключительный урок по курсу</w:t>
            </w:r>
          </w:p>
          <w:p w:rsidR="006C2D39" w:rsidRPr="006F7966" w:rsidRDefault="006A4E4B" w:rsidP="006F7966">
            <w:pPr>
              <w:rPr>
                <w:rFonts w:cs="Times New Roman"/>
              </w:rPr>
            </w:pPr>
            <w:r w:rsidRPr="00DA6FFE">
              <w:rPr>
                <w:rFonts w:cs="Times New Roman"/>
                <w:lang w:val="ru-RU"/>
              </w:rPr>
              <w:t xml:space="preserve">«Биология. </w:t>
            </w:r>
            <w:r w:rsidRPr="006F7966">
              <w:rPr>
                <w:rFonts w:cs="Times New Roman"/>
              </w:rPr>
              <w:t>5 класс». Летние задания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Основные понятия урока: царства живой природы, низшие и высшие растения.</w:t>
            </w:r>
          </w:p>
          <w:p w:rsidR="006A4E4B" w:rsidRPr="006F7966" w:rsidRDefault="006A4E4B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Особо охраняемые природные территории юга тюменской (заказники федерального значения, заказники регионального значения, памятники природы регионального значения).</w:t>
            </w:r>
          </w:p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Особо охраняемые природные территории Вагайского района: </w:t>
            </w:r>
            <w:hyperlink r:id="rId32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Супринский заказник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  <w:hyperlink r:id="rId33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Тукузский заказник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  <w:hyperlink r:id="rId34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Озеро Монастырское</w:t>
              </w:r>
            </w:hyperlink>
            <w:r w:rsidRPr="006F7966">
              <w:rPr>
                <w:rFonts w:cs="Times New Roman"/>
                <w:lang w:val="ru-RU"/>
              </w:rPr>
              <w:t xml:space="preserve">, </w:t>
            </w:r>
            <w:hyperlink r:id="rId35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Озеро Табан</w:t>
              </w:r>
            </w:hyperlink>
            <w:r w:rsidRPr="006F7966">
              <w:rPr>
                <w:rFonts w:cs="Times New Roman"/>
                <w:lang w:val="ru-RU"/>
              </w:rPr>
              <w:t xml:space="preserve">, </w:t>
            </w:r>
            <w:hyperlink r:id="rId36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Система Черноковских озёр</w:t>
              </w:r>
            </w:hyperlink>
            <w:r w:rsidRPr="006F7966">
              <w:rPr>
                <w:rFonts w:cs="Times New Roman"/>
                <w:lang w:val="ru-RU"/>
              </w:rPr>
              <w:t xml:space="preserve">, </w:t>
            </w:r>
            <w:hyperlink r:id="rId37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Окрестности села Вагай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  <w:hyperlink r:id="rId38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Полуяновский бор</w:t>
              </w:r>
            </w:hyperlink>
            <w:r w:rsidRPr="006F7966">
              <w:rPr>
                <w:rFonts w:cs="Times New Roman"/>
                <w:lang w:val="ru-RU"/>
              </w:rPr>
              <w:t xml:space="preserve">,  </w:t>
            </w:r>
            <w:hyperlink r:id="rId39" w:history="1">
              <w:r w:rsidRPr="006F7966">
                <w:rPr>
                  <w:rStyle w:val="af1"/>
                  <w:rFonts w:cs="Times New Roman"/>
                  <w:color w:val="auto"/>
                  <w:lang w:val="ru-RU"/>
                </w:rPr>
                <w:t>Памятник природы «Рахимовское»</w:t>
              </w:r>
            </w:hyperlink>
            <w:r w:rsidRPr="006F7966">
              <w:rPr>
                <w:rFonts w:cs="Times New Roman"/>
                <w:lang w:val="ru-RU"/>
              </w:rPr>
              <w:t>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должны знать:основные методы изучения растений; основные группы растений (водоросли, мхи,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хвощи, плауны, папоротники, голосеменные, цветковые), их строение и многообразие;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роль растений в биосфере и жизни человека;</w:t>
            </w:r>
          </w:p>
          <w:p w:rsidR="00F635C4" w:rsidRPr="00DA6FFE" w:rsidRDefault="00F635C4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происхождение растений и основные этапы</w:t>
            </w:r>
          </w:p>
          <w:p w:rsidR="006C2D39" w:rsidRPr="006F7966" w:rsidRDefault="00F635C4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развития растительного мира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Воспитание в учащихся чувства гордости за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российскую биологическую науку; знание правил поведения в природе; умение реализовывать теоретические познания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практике; воспитание в учащихся любви к природе,</w:t>
            </w:r>
          </w:p>
          <w:p w:rsidR="006C2D39" w:rsidRPr="006F7966" w:rsidRDefault="00F635C4" w:rsidP="006F7966">
            <w:pPr>
              <w:pStyle w:val="a5"/>
              <w:ind w:left="0"/>
              <w:rPr>
                <w:b/>
              </w:rPr>
            </w:pPr>
            <w:r w:rsidRPr="006F7966">
              <w:t>потребность в справедливом оценивании своей работы и работы одноклассников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сравнивать представителей разных групп растений, делать выводы на основе сравнения; оценивать с эстетической точки зрения представителей растительного мира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 установ-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ленным правилам работы в кабинете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вопросы,</w:t>
            </w:r>
          </w:p>
          <w:p w:rsidR="006C2D39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работать в составе творческих групп, обсуждать вопросы со сверстниками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387CEC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</w:rPr>
            </w:pPr>
            <w:r w:rsidRPr="006F7966">
              <w:rPr>
                <w:rFonts w:cs="Times New Roman"/>
              </w:rPr>
              <w:lastRenderedPageBreak/>
              <w:t>34.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6F7966" w:rsidRDefault="00F635C4" w:rsidP="006F7966">
            <w:pPr>
              <w:rPr>
                <w:rFonts w:cs="Times New Roman"/>
              </w:rPr>
            </w:pPr>
            <w:r w:rsidRPr="006F7966">
              <w:rPr>
                <w:rFonts w:cs="Times New Roman"/>
              </w:rPr>
              <w:t>Игра «Посвящение в ботаники»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Основные понятия урока: царства живой природы, низшие и </w:t>
            </w:r>
            <w:r w:rsidRPr="006F7966">
              <w:rPr>
                <w:rFonts w:cs="Times New Roman"/>
                <w:lang w:val="ru-RU"/>
              </w:rPr>
              <w:lastRenderedPageBreak/>
              <w:t>высшие растения</w:t>
            </w:r>
          </w:p>
        </w:tc>
        <w:tc>
          <w:tcPr>
            <w:tcW w:w="588" w:type="pct"/>
            <w:shd w:val="clear" w:color="auto" w:fill="auto"/>
          </w:tcPr>
          <w:p w:rsidR="006C2D39" w:rsidRPr="006F7966" w:rsidRDefault="006C2D39" w:rsidP="006F7966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Учащиеся должны знать:основные методы изучения растений; основные </w:t>
            </w:r>
            <w:r w:rsidRPr="006F7966">
              <w:rPr>
                <w:rFonts w:cs="Times New Roman"/>
                <w:lang w:val="ru-RU"/>
              </w:rPr>
              <w:lastRenderedPageBreak/>
              <w:t>группы растений (водоросли, мхи,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хвощи, плауны, папоротники, голосеменные, цветковые), их строение и многообразие;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роль растений в биосфере и жизни человека;</w:t>
            </w:r>
          </w:p>
          <w:p w:rsidR="00F635C4" w:rsidRPr="00DA6FFE" w:rsidRDefault="00F635C4" w:rsidP="006F7966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происхождение растений и основные этапы</w:t>
            </w:r>
          </w:p>
          <w:p w:rsidR="006C2D39" w:rsidRPr="006F7966" w:rsidRDefault="00F635C4" w:rsidP="006F7966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развития растительного мира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Воспитание в учащихся чувства гордости за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российскую биологическую </w:t>
            </w:r>
            <w:r w:rsidRPr="006F7966">
              <w:rPr>
                <w:rFonts w:cs="Times New Roman"/>
                <w:lang w:val="ru-RU"/>
              </w:rPr>
              <w:lastRenderedPageBreak/>
              <w:t>науку; знание правил поведения в природе; умение реализовывать теоретические познания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практике; воспитание в учащихся любви к природе,</w:t>
            </w:r>
          </w:p>
          <w:p w:rsidR="006C2D39" w:rsidRPr="006F7966" w:rsidRDefault="00F635C4" w:rsidP="006F7966">
            <w:pPr>
              <w:pStyle w:val="a5"/>
              <w:ind w:left="0"/>
              <w:rPr>
                <w:b/>
              </w:rPr>
            </w:pPr>
            <w:r w:rsidRPr="006F7966">
              <w:t>потребность в справедливом оценивании своей работы и работы одноклассников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lastRenderedPageBreak/>
              <w:t>Познавательные</w:t>
            </w:r>
            <w:r w:rsidRPr="006F7966">
              <w:rPr>
                <w:rFonts w:cs="Times New Roman"/>
                <w:lang w:val="ru-RU"/>
              </w:rPr>
              <w:t>: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сравнивать представителей разных групп растений, делать выводы на основе </w:t>
            </w:r>
            <w:r w:rsidRPr="006F7966">
              <w:rPr>
                <w:rFonts w:cs="Times New Roman"/>
                <w:lang w:val="ru-RU"/>
              </w:rPr>
              <w:lastRenderedPageBreak/>
              <w:t>сравнения; оценивать с эстетической точки зрения представителей растительного мира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Регулятивные</w:t>
            </w:r>
            <w:r w:rsidRPr="006F7966">
              <w:rPr>
                <w:rFonts w:cs="Times New Roman"/>
                <w:lang w:val="ru-RU"/>
              </w:rPr>
              <w:t>: умение организовать выполнение заданий учителя согласно установ-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ленным правилам работы в кабинете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i/>
                <w:lang w:val="ru-RU"/>
              </w:rPr>
              <w:t>Коммуникативны</w:t>
            </w:r>
          </w:p>
          <w:p w:rsidR="00F635C4" w:rsidRPr="006F7966" w:rsidRDefault="00F635C4" w:rsidP="006F7966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слушать учителя и отвечать на вопросы,</w:t>
            </w:r>
          </w:p>
          <w:p w:rsidR="006C2D39" w:rsidRPr="006F7966" w:rsidRDefault="00F635C4" w:rsidP="00865B9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 xml:space="preserve">работать в составе творческих групп, 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6F7966" w:rsidRDefault="006C2D39" w:rsidP="006F7966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A15AEA" w:rsidRPr="00DA6FFE" w:rsidRDefault="00A15AEA" w:rsidP="006F7966">
      <w:pPr>
        <w:ind w:left="-567"/>
        <w:rPr>
          <w:rFonts w:cs="Times New Roman"/>
          <w:lang w:val="ru-RU"/>
        </w:rPr>
      </w:pPr>
    </w:p>
    <w:sectPr w:rsidR="00A15AEA" w:rsidRPr="00DA6FFE" w:rsidSect="00F1466F">
      <w:pgSz w:w="15840" w:h="12240" w:orient="landscape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ED" w:rsidRDefault="00F56FED" w:rsidP="00DA6FFE">
      <w:r>
        <w:separator/>
      </w:r>
    </w:p>
  </w:endnote>
  <w:endnote w:type="continuationSeparator" w:id="0">
    <w:p w:rsidR="00F56FED" w:rsidRDefault="00F56FED" w:rsidP="00DA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ED" w:rsidRDefault="00F56FED" w:rsidP="00DA6FFE">
      <w:r>
        <w:separator/>
      </w:r>
    </w:p>
  </w:footnote>
  <w:footnote w:type="continuationSeparator" w:id="0">
    <w:p w:rsidR="00F56FED" w:rsidRDefault="00F56FED" w:rsidP="00DA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A0F14EC"/>
    <w:multiLevelType w:val="hybridMultilevel"/>
    <w:tmpl w:val="428AF74E"/>
    <w:lvl w:ilvl="0" w:tplc="0626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0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717A4"/>
    <w:multiLevelType w:val="hybridMultilevel"/>
    <w:tmpl w:val="B75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20"/>
  </w:num>
  <w:num w:numId="9">
    <w:abstractNumId w:val="30"/>
  </w:num>
  <w:num w:numId="10">
    <w:abstractNumId w:val="12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"/>
  </w:num>
  <w:num w:numId="16">
    <w:abstractNumId w:val="2"/>
  </w:num>
  <w:num w:numId="17">
    <w:abstractNumId w:val="17"/>
  </w:num>
  <w:num w:numId="18">
    <w:abstractNumId w:val="27"/>
  </w:num>
  <w:num w:numId="19">
    <w:abstractNumId w:val="23"/>
  </w:num>
  <w:num w:numId="20">
    <w:abstractNumId w:val="13"/>
  </w:num>
  <w:num w:numId="21">
    <w:abstractNumId w:val="25"/>
  </w:num>
  <w:num w:numId="22">
    <w:abstractNumId w:val="3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DE"/>
    <w:rsid w:val="00097BE8"/>
    <w:rsid w:val="00125FDB"/>
    <w:rsid w:val="00144B1B"/>
    <w:rsid w:val="00165DDE"/>
    <w:rsid w:val="001F43FE"/>
    <w:rsid w:val="002042E2"/>
    <w:rsid w:val="002F20C0"/>
    <w:rsid w:val="00357508"/>
    <w:rsid w:val="00387CEC"/>
    <w:rsid w:val="003A62CA"/>
    <w:rsid w:val="0047764C"/>
    <w:rsid w:val="005A15BE"/>
    <w:rsid w:val="00622826"/>
    <w:rsid w:val="006A4E4B"/>
    <w:rsid w:val="006C2D39"/>
    <w:rsid w:val="006F7966"/>
    <w:rsid w:val="007551DB"/>
    <w:rsid w:val="007B0663"/>
    <w:rsid w:val="00865B91"/>
    <w:rsid w:val="008E077B"/>
    <w:rsid w:val="008F0851"/>
    <w:rsid w:val="009424D9"/>
    <w:rsid w:val="00A15AEA"/>
    <w:rsid w:val="00B054E6"/>
    <w:rsid w:val="00D87BD9"/>
    <w:rsid w:val="00DA6FFE"/>
    <w:rsid w:val="00F1466F"/>
    <w:rsid w:val="00F53451"/>
    <w:rsid w:val="00F56FED"/>
    <w:rsid w:val="00F635C4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D359-281E-4503-A690-48DF1EC9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styleId="af">
    <w:name w:val="Body Text Indent"/>
    <w:basedOn w:val="a"/>
    <w:link w:val="af0"/>
    <w:uiPriority w:val="99"/>
    <w:semiHidden/>
    <w:unhideWhenUsed/>
    <w:rsid w:val="00B054E6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54E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8E077B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8E077B"/>
  </w:style>
  <w:style w:type="paragraph" w:styleId="22">
    <w:name w:val="Body Text Indent 2"/>
    <w:basedOn w:val="a"/>
    <w:link w:val="23"/>
    <w:unhideWhenUsed/>
    <w:rsid w:val="00F635C4"/>
    <w:pPr>
      <w:widowControl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F635C4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F635C4"/>
    <w:pPr>
      <w:widowControl/>
      <w:ind w:left="720"/>
    </w:pPr>
    <w:rPr>
      <w:rFonts w:eastAsia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katgid.ru/nature/forest/ozero-taban.html" TargetMode="External"/><Relationship Id="rId18" Type="http://schemas.openxmlformats.org/officeDocument/2006/relationships/hyperlink" Target="https://yandex.ru/maps/org/gku_tyumenskoye_upravleniye_lesami/1093225297/" TargetMode="External"/><Relationship Id="rId26" Type="http://schemas.openxmlformats.org/officeDocument/2006/relationships/hyperlink" Target="http://www.ekatgid.ru/nature/forest/pamyatnik-prirodi-rahimovskoe.html" TargetMode="External"/><Relationship Id="rId39" Type="http://schemas.openxmlformats.org/officeDocument/2006/relationships/hyperlink" Target="http://www.ekatgid.ru/nature/forest/pamyatnik-prirodi-rahimovskoe.html" TargetMode="External"/><Relationship Id="rId21" Type="http://schemas.openxmlformats.org/officeDocument/2006/relationships/hyperlink" Target="http://www.ekatgid.ru/nature/forest/ozero-monastirskoe.html" TargetMode="External"/><Relationship Id="rId34" Type="http://schemas.openxmlformats.org/officeDocument/2006/relationships/hyperlink" Target="http://www.ekatgid.ru/nature/forest/ozero-monastirsko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katgid.ru/nature/forest/poluyanovskiy-bor.html" TargetMode="External"/><Relationship Id="rId20" Type="http://schemas.openxmlformats.org/officeDocument/2006/relationships/hyperlink" Target="http://www.ekatgid.ru/nature/forest/tukuzskiy-zakaznik.html" TargetMode="External"/><Relationship Id="rId29" Type="http://schemas.openxmlformats.org/officeDocument/2006/relationships/hyperlink" Target="https://yandex.ru/maps/org/gku_tyumenskoye_upravleniye_lesami/1093225297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gid.ru/nature/forest/tukuzskiy-zakaznik.html" TargetMode="External"/><Relationship Id="rId24" Type="http://schemas.openxmlformats.org/officeDocument/2006/relationships/hyperlink" Target="http://www.ekatgid.ru/nature/forest/okrestnosti-sela-vagay.html" TargetMode="External"/><Relationship Id="rId32" Type="http://schemas.openxmlformats.org/officeDocument/2006/relationships/hyperlink" Target="http://www.ekatgid.ru/nature/forest/suprinskiy-zakaznik.html" TargetMode="External"/><Relationship Id="rId37" Type="http://schemas.openxmlformats.org/officeDocument/2006/relationships/hyperlink" Target="http://www.ekatgid.ru/nature/forest/okrestnosti-sela-vagay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katgid.ru/nature/forest/okrestnosti-sela-vagay.html" TargetMode="External"/><Relationship Id="rId23" Type="http://schemas.openxmlformats.org/officeDocument/2006/relationships/hyperlink" Target="http://www.ekatgid.ru/nature/forest/sistema-chernokovskih-ozer.html" TargetMode="External"/><Relationship Id="rId28" Type="http://schemas.openxmlformats.org/officeDocument/2006/relationships/hyperlink" Target="http://www.ekatgid.ru/nature/forest/tukuzskiy-zakaznik.html" TargetMode="External"/><Relationship Id="rId36" Type="http://schemas.openxmlformats.org/officeDocument/2006/relationships/hyperlink" Target="http://www.ekatgid.ru/nature/forest/sistema-chernokovskih-ozer.html" TargetMode="External"/><Relationship Id="rId10" Type="http://schemas.openxmlformats.org/officeDocument/2006/relationships/hyperlink" Target="http://www.ekatgid.ru/nature/forest/suprinskiy-zakaznik.html" TargetMode="External"/><Relationship Id="rId19" Type="http://schemas.openxmlformats.org/officeDocument/2006/relationships/hyperlink" Target="http://www.ekatgid.ru/nature/forest/suprinskiy-zakaznik.html" TargetMode="External"/><Relationship Id="rId31" Type="http://schemas.openxmlformats.org/officeDocument/2006/relationships/hyperlink" Target="https://yandex.ru/maps/?text=%D0%BA%D1%80%D0%B0%D0%B5%D0%B2%D0%B5%D0%B4%D1%87%D0%B5%D1%81%D0%BA%D0%B8%D0%B5%20%D0%BC%D1%83%D0%B7%D0%B5%D0%B8%20%D0%B2%D0%B0%D0%B3%D0%B0%D0%B9%D1%81%D0%BA%D0%BE%D0%B3%D0%BE%20%D1%80%D0%B0%D0%B9%D0%BE%D0%BD%D0%B0&amp;source=wizbiz_new_map_single&amp;z=14&amp;ll=68.257013%2C58.201957&amp;sctx=CAAAAAIA7L34oj0QUUCV1XQ90RlNQIsZ4e1BCNM%2FQ8h5%2Fx8nyj8CAAAAAQIBAAAAAAAAAAGYabEnbytE4acrAAABAACAPwAAAAAAAAAA&amp;oid=1070206360&amp;ol=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gku_tyumenskoye_upravleniye_lesami/1093225297/" TargetMode="External"/><Relationship Id="rId14" Type="http://schemas.openxmlformats.org/officeDocument/2006/relationships/hyperlink" Target="http://www.ekatgid.ru/nature/forest/sistema-chernokovskih-ozer.html" TargetMode="External"/><Relationship Id="rId22" Type="http://schemas.openxmlformats.org/officeDocument/2006/relationships/hyperlink" Target="http://www.ekatgid.ru/nature/forest/ozero-taban.html" TargetMode="External"/><Relationship Id="rId27" Type="http://schemas.openxmlformats.org/officeDocument/2006/relationships/hyperlink" Target="http://www.ekatgid.ru/nature/forest/suprinskiy-zakaznik.html" TargetMode="External"/><Relationship Id="rId30" Type="http://schemas.openxmlformats.org/officeDocument/2006/relationships/hyperlink" Target="https://yandex.ru/maps/?text=%D0%BA%D1%80%D0%B0%D0%B5%D0%B2%D0%B5%D0%B4%D1%87%D0%B5%D1%81%D0%BA%D0%B8%D0%B5%20%D0%BC%D1%83%D0%B7%D0%B5%D0%B8%20%D0%B2%D0%B0%D0%B3%D0%B0%D0%B9%D1%81%D0%BA%D0%BE%D0%B3%D0%BE%20%D1%80%D0%B0%D0%B9%D0%BE%D0%BD%D0%B0&amp;source=wizbiz_new_map_single&amp;z=14&amp;ll=69.028999%2C57.928533&amp;sctx=CAAAAAIA7L34oj0QUUCV1XQ90RlNQIsZ4e1BCNM%2FQ8h5%2Fx8nyj8CAAAAAQIBAAAAAAAAAAGYabEnbytE4acrAAABAACAPwAAAAAAAAAA&amp;oid=1319740122&amp;ol=biz" TargetMode="External"/><Relationship Id="rId35" Type="http://schemas.openxmlformats.org/officeDocument/2006/relationships/hyperlink" Target="http://www.ekatgid.ru/nature/forest/ozero-taban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ekatgid.ru/nature/forest/ozero-monastirskoe.html" TargetMode="External"/><Relationship Id="rId17" Type="http://schemas.openxmlformats.org/officeDocument/2006/relationships/hyperlink" Target="http://www.ekatgid.ru/nature/forest/pamyatnik-prirodi-rahimovskoe.html" TargetMode="External"/><Relationship Id="rId25" Type="http://schemas.openxmlformats.org/officeDocument/2006/relationships/hyperlink" Target="http://www.ekatgid.ru/nature/forest/poluyanovskiy-bor.html" TargetMode="External"/><Relationship Id="rId33" Type="http://schemas.openxmlformats.org/officeDocument/2006/relationships/hyperlink" Target="http://www.ekatgid.ru/nature/forest/tukuzskiy-zakaznik.html" TargetMode="External"/><Relationship Id="rId38" Type="http://schemas.openxmlformats.org/officeDocument/2006/relationships/hyperlink" Target="http://www.ekatgid.ru/nature/forest/poluyanovskiy-b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598EF-165A-4F39-9838-6CEDAEBC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44863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11</cp:revision>
  <dcterms:created xsi:type="dcterms:W3CDTF">2019-04-19T08:12:00Z</dcterms:created>
  <dcterms:modified xsi:type="dcterms:W3CDTF">2019-10-16T12:37:00Z</dcterms:modified>
  <dc:language>en-US</dc:language>
</cp:coreProperties>
</file>