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80F" w:rsidRPr="00CC080F" w:rsidRDefault="005C4985" w:rsidP="00CC080F">
      <w:pPr>
        <w:sectPr w:rsidR="00CC080F" w:rsidRPr="00CC080F" w:rsidSect="00B61A09">
          <w:pgSz w:w="16383" w:h="11906" w:orient="landscape"/>
          <w:pgMar w:top="1701" w:right="1134" w:bottom="850" w:left="1134" w:header="720" w:footer="720" w:gutter="0"/>
          <w:cols w:space="720"/>
          <w:docGrid w:linePitch="299"/>
        </w:sectPr>
      </w:pPr>
      <w:bookmarkStart w:id="0" w:name="block-1621222"/>
      <w:r>
        <w:rPr>
          <w:noProof/>
        </w:rPr>
        <w:drawing>
          <wp:inline distT="0" distB="0" distL="0" distR="0">
            <wp:extent cx="8963025" cy="6512759"/>
            <wp:effectExtent l="19050" t="0" r="9525" b="0"/>
            <wp:docPr id="2" name="Рисунок 2" descr="C:\Users\Учитель\Desktop\Новая папка\тит. сканы\русский 9 кла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Новая папка\тит. сканы\русский 9 класс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651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CC080F" w:rsidRDefault="00CC080F" w:rsidP="00B61A09">
      <w:pPr>
        <w:spacing w:after="0" w:line="264" w:lineRule="auto"/>
        <w:jc w:val="both"/>
      </w:pPr>
    </w:p>
    <w:p w:rsidR="00B61A09" w:rsidRPr="005C4985" w:rsidRDefault="00B61A09" w:rsidP="00B61A09">
      <w:pPr>
        <w:spacing w:after="0" w:line="264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4985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CC080F" w:rsidRPr="00CC080F" w:rsidRDefault="00CC080F" w:rsidP="00CC080F">
      <w:pPr>
        <w:spacing w:after="0" w:line="264" w:lineRule="auto"/>
        <w:ind w:firstLine="600"/>
        <w:jc w:val="both"/>
      </w:pPr>
      <w:proofErr w:type="gramStart"/>
      <w:r w:rsidRPr="00CC080F">
        <w:rPr>
          <w:rFonts w:ascii="Times New Roman" w:hAnsi="Times New Roman"/>
          <w:color w:val="000000"/>
          <w:sz w:val="28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  <w:proofErr w:type="gramEnd"/>
    </w:p>
    <w:p w:rsidR="00CC080F" w:rsidRPr="00CC080F" w:rsidRDefault="00CC080F" w:rsidP="00CC080F">
      <w:pPr>
        <w:spacing w:after="0" w:line="264" w:lineRule="auto"/>
        <w:ind w:firstLine="600"/>
        <w:jc w:val="both"/>
      </w:pPr>
      <w:r w:rsidRPr="00CC080F">
        <w:rPr>
          <w:rFonts w:ascii="Times New Roman" w:hAnsi="Times New Roman"/>
          <w:color w:val="000000"/>
          <w:sz w:val="28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CC080F" w:rsidRPr="00CC080F" w:rsidRDefault="00CC080F" w:rsidP="00CC080F">
      <w:pPr>
        <w:spacing w:after="0" w:line="264" w:lineRule="auto"/>
        <w:ind w:firstLine="600"/>
        <w:jc w:val="both"/>
      </w:pPr>
      <w:r w:rsidRPr="00CC080F">
        <w:rPr>
          <w:rFonts w:ascii="Times New Roman" w:hAnsi="Times New Roman"/>
          <w:color w:val="000000"/>
          <w:sz w:val="28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CC080F" w:rsidRPr="00CC080F" w:rsidRDefault="00CC080F" w:rsidP="00CC080F">
      <w:pPr>
        <w:spacing w:after="0" w:line="264" w:lineRule="auto"/>
        <w:ind w:firstLine="600"/>
        <w:jc w:val="both"/>
      </w:pPr>
      <w:r w:rsidRPr="00CC080F">
        <w:rPr>
          <w:rFonts w:ascii="Times New Roman" w:hAnsi="Times New Roman"/>
          <w:color w:val="000000"/>
          <w:sz w:val="28"/>
        </w:rPr>
        <w:t xml:space="preserve">Планируемые результаты освоения программы по русскому языку включают личностные, </w:t>
      </w:r>
      <w:proofErr w:type="spellStart"/>
      <w:r w:rsidRPr="00CC080F"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 w:rsidRPr="00CC080F">
        <w:rPr>
          <w:rFonts w:ascii="Times New Roman" w:hAnsi="Times New Roman"/>
          <w:color w:val="000000"/>
          <w:sz w:val="28"/>
        </w:rPr>
        <w:t xml:space="preserve">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CC080F" w:rsidRPr="00CC080F" w:rsidRDefault="00CC080F" w:rsidP="00CC080F">
      <w:pPr>
        <w:spacing w:after="0" w:line="264" w:lineRule="auto"/>
        <w:ind w:left="120"/>
        <w:jc w:val="both"/>
      </w:pPr>
    </w:p>
    <w:p w:rsidR="00CC080F" w:rsidRPr="00CC080F" w:rsidRDefault="00CC080F" w:rsidP="00CC080F">
      <w:pPr>
        <w:spacing w:after="0" w:line="264" w:lineRule="auto"/>
        <w:ind w:left="120"/>
        <w:jc w:val="both"/>
      </w:pPr>
      <w:r w:rsidRPr="00CC080F">
        <w:rPr>
          <w:rFonts w:ascii="Times New Roman" w:hAnsi="Times New Roman"/>
          <w:color w:val="000000"/>
          <w:sz w:val="28"/>
        </w:rPr>
        <w:t>​​</w:t>
      </w:r>
      <w:r w:rsidRPr="00CC080F"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«РУССКИЙ ЯЗЫК»</w:t>
      </w:r>
    </w:p>
    <w:p w:rsidR="00CC080F" w:rsidRPr="00CC080F" w:rsidRDefault="00CC080F" w:rsidP="00CC080F">
      <w:pPr>
        <w:spacing w:after="0" w:line="264" w:lineRule="auto"/>
        <w:ind w:left="120"/>
        <w:jc w:val="both"/>
      </w:pPr>
    </w:p>
    <w:p w:rsidR="00CC080F" w:rsidRPr="00CC080F" w:rsidRDefault="00CC080F" w:rsidP="00CC080F">
      <w:pPr>
        <w:spacing w:after="0" w:line="264" w:lineRule="auto"/>
        <w:ind w:firstLine="600"/>
        <w:jc w:val="both"/>
      </w:pPr>
      <w:r w:rsidRPr="00CC080F">
        <w:rPr>
          <w:rFonts w:ascii="Times New Roman" w:hAnsi="Times New Roman"/>
          <w:color w:val="000000"/>
          <w:sz w:val="28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CC080F" w:rsidRPr="00CC080F" w:rsidRDefault="00CC080F" w:rsidP="00CC080F">
      <w:pPr>
        <w:spacing w:after="0" w:line="264" w:lineRule="auto"/>
        <w:ind w:firstLine="600"/>
        <w:jc w:val="both"/>
      </w:pPr>
      <w:proofErr w:type="gramStart"/>
      <w:r w:rsidRPr="00CC080F">
        <w:rPr>
          <w:rFonts w:ascii="Times New Roman" w:hAnsi="Times New Roman"/>
          <w:color w:val="000000"/>
          <w:sz w:val="28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иситуациях</w:t>
      </w:r>
      <w:proofErr w:type="gramEnd"/>
      <w:r w:rsidRPr="00CC080F">
        <w:rPr>
          <w:rFonts w:ascii="Times New Roman" w:hAnsi="Times New Roman"/>
          <w:color w:val="000000"/>
          <w:sz w:val="28"/>
        </w:rPr>
        <w:t xml:space="preserve"> общения определяют </w:t>
      </w:r>
      <w:r w:rsidRPr="00CC080F">
        <w:rPr>
          <w:rFonts w:ascii="Times New Roman" w:hAnsi="Times New Roman"/>
          <w:color w:val="000000"/>
          <w:sz w:val="28"/>
        </w:rPr>
        <w:lastRenderedPageBreak/>
        <w:t>успешность социализации личности и возможности её самореализации в различных жизненно важных для человека областях.</w:t>
      </w:r>
    </w:p>
    <w:p w:rsidR="00CC080F" w:rsidRPr="00CC080F" w:rsidRDefault="00CC080F" w:rsidP="00CC080F">
      <w:pPr>
        <w:spacing w:after="0" w:line="264" w:lineRule="auto"/>
        <w:ind w:firstLine="600"/>
        <w:jc w:val="both"/>
      </w:pPr>
      <w:r w:rsidRPr="00CC080F">
        <w:rPr>
          <w:rFonts w:ascii="Times New Roman" w:hAnsi="Times New Roman"/>
          <w:color w:val="000000"/>
          <w:sz w:val="28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CC080F" w:rsidRPr="00CC080F" w:rsidRDefault="00CC080F" w:rsidP="00CC080F">
      <w:pPr>
        <w:spacing w:after="0" w:line="264" w:lineRule="auto"/>
        <w:ind w:firstLine="600"/>
        <w:jc w:val="both"/>
      </w:pPr>
      <w:r w:rsidRPr="00CC080F">
        <w:rPr>
          <w:rFonts w:ascii="Times New Roman" w:hAnsi="Times New Roman"/>
          <w:color w:val="000000"/>
          <w:sz w:val="28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CC080F" w:rsidRPr="00CC080F" w:rsidRDefault="00CC080F" w:rsidP="00CC080F">
      <w:pPr>
        <w:spacing w:after="0" w:line="264" w:lineRule="auto"/>
        <w:ind w:firstLine="600"/>
        <w:jc w:val="both"/>
      </w:pPr>
      <w:r w:rsidRPr="00CC080F">
        <w:rPr>
          <w:rFonts w:ascii="Times New Roman" w:hAnsi="Times New Roman"/>
          <w:color w:val="000000"/>
          <w:sz w:val="28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CC080F" w:rsidRPr="00CC080F" w:rsidRDefault="00CC080F" w:rsidP="00CC080F">
      <w:pPr>
        <w:spacing w:after="0" w:line="264" w:lineRule="auto"/>
        <w:ind w:left="120"/>
        <w:jc w:val="both"/>
      </w:pPr>
    </w:p>
    <w:p w:rsidR="00CC080F" w:rsidRPr="00CC080F" w:rsidRDefault="00CC080F" w:rsidP="00CC080F">
      <w:pPr>
        <w:spacing w:after="0" w:line="264" w:lineRule="auto"/>
        <w:ind w:left="120"/>
        <w:jc w:val="both"/>
      </w:pPr>
      <w:r w:rsidRPr="00CC080F">
        <w:rPr>
          <w:rFonts w:ascii="Times New Roman" w:hAnsi="Times New Roman"/>
          <w:b/>
          <w:color w:val="333333"/>
          <w:sz w:val="28"/>
        </w:rPr>
        <w:t>ЦЕЛИ ИЗУЧЕНИЯ УЧЕБНОГО ПРЕДМЕТА «РУССКИЙ ЯЗЫК»</w:t>
      </w:r>
    </w:p>
    <w:p w:rsidR="00CC080F" w:rsidRPr="00CC080F" w:rsidRDefault="00CC080F" w:rsidP="00CC080F">
      <w:pPr>
        <w:spacing w:after="0" w:line="264" w:lineRule="auto"/>
        <w:ind w:left="120"/>
        <w:jc w:val="both"/>
      </w:pPr>
    </w:p>
    <w:p w:rsidR="00CC080F" w:rsidRPr="00CC080F" w:rsidRDefault="00CC080F" w:rsidP="00CC080F">
      <w:pPr>
        <w:spacing w:after="0" w:line="264" w:lineRule="auto"/>
        <w:ind w:firstLine="600"/>
        <w:jc w:val="both"/>
      </w:pPr>
      <w:r w:rsidRPr="00CC080F">
        <w:rPr>
          <w:rFonts w:ascii="Times New Roman" w:hAnsi="Times New Roman"/>
          <w:color w:val="000000"/>
          <w:sz w:val="28"/>
        </w:rPr>
        <w:t xml:space="preserve">Изучение русского языка направлено на достижение следующих целей: </w:t>
      </w:r>
    </w:p>
    <w:p w:rsidR="00CC080F" w:rsidRPr="00CC080F" w:rsidRDefault="00CC080F" w:rsidP="00CC080F">
      <w:pPr>
        <w:spacing w:after="0" w:line="264" w:lineRule="auto"/>
        <w:ind w:firstLine="600"/>
        <w:jc w:val="both"/>
      </w:pPr>
      <w:proofErr w:type="gramStart"/>
      <w:r w:rsidRPr="00CC080F">
        <w:rPr>
          <w:rFonts w:ascii="Times New Roman" w:hAnsi="Times New Roman"/>
          <w:color w:val="000000"/>
          <w:sz w:val="28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</w:t>
      </w:r>
      <w:proofErr w:type="gramEnd"/>
      <w:r w:rsidRPr="00CC080F">
        <w:rPr>
          <w:rFonts w:ascii="Times New Roman" w:hAnsi="Times New Roman"/>
          <w:color w:val="000000"/>
          <w:sz w:val="28"/>
        </w:rPr>
        <w:t xml:space="preserve"> проявление уважения к общероссийской и русской культуре, к культуре и языкам всех народов Российской Федерации;</w:t>
      </w:r>
    </w:p>
    <w:p w:rsidR="00CC080F" w:rsidRPr="00CC080F" w:rsidRDefault="00CC080F" w:rsidP="00CC080F">
      <w:pPr>
        <w:spacing w:after="0" w:line="264" w:lineRule="auto"/>
        <w:ind w:firstLine="600"/>
        <w:jc w:val="both"/>
      </w:pPr>
      <w:r w:rsidRPr="00CC080F">
        <w:rPr>
          <w:rFonts w:ascii="Times New Roman" w:hAnsi="Times New Roman"/>
          <w:color w:val="000000"/>
          <w:sz w:val="28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CC080F" w:rsidRPr="00CC080F" w:rsidRDefault="00CC080F" w:rsidP="00CC080F">
      <w:pPr>
        <w:spacing w:after="0" w:line="264" w:lineRule="auto"/>
        <w:ind w:firstLine="600"/>
        <w:jc w:val="both"/>
      </w:pPr>
      <w:r w:rsidRPr="00CC080F">
        <w:rPr>
          <w:rFonts w:ascii="Times New Roman" w:hAnsi="Times New Roman"/>
          <w:color w:val="000000"/>
          <w:sz w:val="28"/>
        </w:rPr>
        <w:lastRenderedPageBreak/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CC080F" w:rsidRPr="00CC080F" w:rsidRDefault="00CC080F" w:rsidP="00CC080F">
      <w:pPr>
        <w:spacing w:after="0" w:line="264" w:lineRule="auto"/>
        <w:ind w:firstLine="600"/>
        <w:jc w:val="both"/>
      </w:pPr>
      <w:r w:rsidRPr="00CC080F">
        <w:rPr>
          <w:rFonts w:ascii="Times New Roman" w:hAnsi="Times New Roman"/>
          <w:color w:val="000000"/>
          <w:sz w:val="28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CC080F" w:rsidRPr="00CC080F" w:rsidRDefault="00CC080F" w:rsidP="00CC080F">
      <w:pPr>
        <w:spacing w:after="0" w:line="264" w:lineRule="auto"/>
        <w:ind w:firstLine="600"/>
        <w:jc w:val="both"/>
      </w:pPr>
      <w:r w:rsidRPr="00CC080F">
        <w:rPr>
          <w:rFonts w:ascii="Times New Roman" w:hAnsi="Times New Roman"/>
          <w:color w:val="000000"/>
          <w:sz w:val="28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CC080F" w:rsidRPr="00CC080F" w:rsidRDefault="00CC080F" w:rsidP="00CC080F">
      <w:pPr>
        <w:spacing w:after="0" w:line="264" w:lineRule="auto"/>
        <w:ind w:firstLine="600"/>
        <w:jc w:val="both"/>
      </w:pPr>
      <w:r w:rsidRPr="00CC080F">
        <w:rPr>
          <w:rFonts w:ascii="Times New Roman" w:hAnsi="Times New Roman"/>
          <w:color w:val="000000"/>
          <w:sz w:val="28"/>
        </w:rPr>
        <w:t xml:space="preserve"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</w:t>
      </w:r>
      <w:proofErr w:type="spellStart"/>
      <w:r w:rsidRPr="00CC080F">
        <w:rPr>
          <w:rFonts w:ascii="Times New Roman" w:hAnsi="Times New Roman"/>
          <w:color w:val="000000"/>
          <w:sz w:val="28"/>
        </w:rPr>
        <w:t>несплошной</w:t>
      </w:r>
      <w:proofErr w:type="spellEnd"/>
      <w:r w:rsidRPr="00CC080F">
        <w:rPr>
          <w:rFonts w:ascii="Times New Roman" w:hAnsi="Times New Roman"/>
          <w:color w:val="000000"/>
          <w:sz w:val="28"/>
        </w:rPr>
        <w:t xml:space="preserve"> текст, </w:t>
      </w:r>
      <w:proofErr w:type="spellStart"/>
      <w:r w:rsidRPr="00CC080F">
        <w:rPr>
          <w:rFonts w:ascii="Times New Roman" w:hAnsi="Times New Roman"/>
          <w:color w:val="000000"/>
          <w:sz w:val="28"/>
        </w:rPr>
        <w:t>инфографика</w:t>
      </w:r>
      <w:proofErr w:type="spellEnd"/>
      <w:r w:rsidRPr="00CC080F">
        <w:rPr>
          <w:rFonts w:ascii="Times New Roman" w:hAnsi="Times New Roman"/>
          <w:color w:val="000000"/>
          <w:sz w:val="28"/>
        </w:rPr>
        <w:t xml:space="preserve">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CC080F" w:rsidRPr="00CC080F" w:rsidRDefault="00CC080F" w:rsidP="00CC080F">
      <w:pPr>
        <w:spacing w:after="0" w:line="264" w:lineRule="auto"/>
        <w:ind w:left="120"/>
        <w:jc w:val="both"/>
      </w:pPr>
    </w:p>
    <w:p w:rsidR="00CC080F" w:rsidRPr="00CC080F" w:rsidRDefault="00CC080F" w:rsidP="00CC080F">
      <w:pPr>
        <w:spacing w:after="0" w:line="264" w:lineRule="auto"/>
        <w:ind w:left="120"/>
        <w:jc w:val="both"/>
      </w:pPr>
      <w:r w:rsidRPr="00CC080F">
        <w:rPr>
          <w:rFonts w:ascii="Times New Roman" w:hAnsi="Times New Roman"/>
          <w:b/>
          <w:color w:val="000000"/>
          <w:sz w:val="28"/>
        </w:rPr>
        <w:t>МЕСТО УЧЕБНОГО ПРЕДМЕТА «РУССКИЙ ЯЗЫК» В УЧЕБНОМ ПЛАНЕ</w:t>
      </w:r>
    </w:p>
    <w:p w:rsidR="00CC080F" w:rsidRPr="00CC080F" w:rsidRDefault="00CC080F" w:rsidP="00CC080F">
      <w:pPr>
        <w:spacing w:after="0" w:line="264" w:lineRule="auto"/>
        <w:ind w:left="120"/>
        <w:jc w:val="both"/>
      </w:pPr>
    </w:p>
    <w:p w:rsidR="00CC080F" w:rsidRDefault="00CC080F" w:rsidP="00B61A09">
      <w:pPr>
        <w:spacing w:after="0" w:line="264" w:lineRule="auto"/>
        <w:ind w:firstLine="600"/>
        <w:jc w:val="both"/>
      </w:pPr>
      <w:r w:rsidRPr="00CC080F">
        <w:rPr>
          <w:rFonts w:ascii="Times New Roman" w:hAnsi="Times New Roman"/>
          <w:color w:val="000000"/>
          <w:sz w:val="28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 408часов: в 5 классе – 170 часов (5 часов в неделю),  в 7 классе – 136 часов (4 часа в неделю),  в 9 классе – 102 часа (3 часа в неделю).</w:t>
      </w:r>
    </w:p>
    <w:p w:rsidR="00B61A09" w:rsidRPr="00B61A09" w:rsidRDefault="00B61A09" w:rsidP="00B61A09">
      <w:pPr>
        <w:spacing w:after="0" w:line="264" w:lineRule="auto"/>
        <w:ind w:firstLine="600"/>
        <w:jc w:val="both"/>
      </w:pPr>
    </w:p>
    <w:p w:rsidR="00CC080F" w:rsidRDefault="00CC080F" w:rsidP="00CC080F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CC080F" w:rsidRPr="002D46FB" w:rsidRDefault="00CC080F" w:rsidP="00CC080F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lastRenderedPageBreak/>
        <w:t xml:space="preserve">СОДЕРЖАНИЕ УЧЕБНОГО ПРЕДМЕТА </w:t>
      </w:r>
    </w:p>
    <w:p w:rsidR="00CC080F" w:rsidRDefault="00CC080F" w:rsidP="00CC080F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CC080F" w:rsidRPr="002D46FB" w:rsidRDefault="00CC080F" w:rsidP="00CC080F">
      <w:pPr>
        <w:spacing w:after="0"/>
        <w:ind w:left="120"/>
      </w:pPr>
      <w:r w:rsidRPr="002D46FB">
        <w:rPr>
          <w:rFonts w:ascii="Times New Roman" w:hAnsi="Times New Roman"/>
          <w:b/>
          <w:color w:val="000000"/>
          <w:sz w:val="28"/>
        </w:rPr>
        <w:t>9 КЛАСС</w:t>
      </w:r>
    </w:p>
    <w:p w:rsidR="00CC080F" w:rsidRPr="002D46FB" w:rsidRDefault="00CC080F" w:rsidP="00CC080F">
      <w:pPr>
        <w:spacing w:after="0"/>
        <w:ind w:left="120" w:firstLine="708"/>
      </w:pPr>
    </w:p>
    <w:p w:rsidR="00CC080F" w:rsidRPr="002D46FB" w:rsidRDefault="00CC080F" w:rsidP="00CC080F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Роль русского языка в Российской Федерации.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Русский язык в современном мире.</w:t>
      </w:r>
    </w:p>
    <w:p w:rsidR="00CC080F" w:rsidRPr="002D46FB" w:rsidRDefault="00CC080F" w:rsidP="00CC080F">
      <w:pPr>
        <w:spacing w:after="0" w:line="264" w:lineRule="auto"/>
        <w:ind w:left="120"/>
        <w:jc w:val="both"/>
      </w:pPr>
    </w:p>
    <w:p w:rsidR="00CC080F" w:rsidRPr="002D46FB" w:rsidRDefault="00CC080F" w:rsidP="00CC080F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Язык и речь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Речь устная и письменная, монологическая и диалогическая, </w:t>
      </w:r>
      <w:proofErr w:type="spellStart"/>
      <w:r w:rsidRPr="002D46FB">
        <w:rPr>
          <w:rFonts w:ascii="Times New Roman" w:hAnsi="Times New Roman"/>
          <w:color w:val="000000"/>
          <w:sz w:val="28"/>
        </w:rPr>
        <w:t>полилог</w:t>
      </w:r>
      <w:proofErr w:type="spellEnd"/>
      <w:r w:rsidRPr="002D46FB">
        <w:rPr>
          <w:rFonts w:ascii="Times New Roman" w:hAnsi="Times New Roman"/>
          <w:color w:val="000000"/>
          <w:sz w:val="28"/>
        </w:rPr>
        <w:t xml:space="preserve"> (повторение).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Виды речевой деятельности: говорение, письмо, </w:t>
      </w:r>
      <w:proofErr w:type="spellStart"/>
      <w:r w:rsidRPr="002D46FB">
        <w:rPr>
          <w:rFonts w:ascii="Times New Roman" w:hAnsi="Times New Roman"/>
          <w:color w:val="000000"/>
          <w:sz w:val="28"/>
        </w:rPr>
        <w:t>аудирование</w:t>
      </w:r>
      <w:proofErr w:type="spellEnd"/>
      <w:r w:rsidRPr="002D46FB">
        <w:rPr>
          <w:rFonts w:ascii="Times New Roman" w:hAnsi="Times New Roman"/>
          <w:color w:val="000000"/>
          <w:sz w:val="28"/>
        </w:rPr>
        <w:t>, чтение (повторение).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Виды </w:t>
      </w:r>
      <w:proofErr w:type="spellStart"/>
      <w:r w:rsidRPr="002D46FB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2D46FB">
        <w:rPr>
          <w:rFonts w:ascii="Times New Roman" w:hAnsi="Times New Roman"/>
          <w:color w:val="000000"/>
          <w:sz w:val="28"/>
        </w:rPr>
        <w:t xml:space="preserve">: </w:t>
      </w:r>
      <w:proofErr w:type="gramStart"/>
      <w:r w:rsidRPr="002D46FB">
        <w:rPr>
          <w:rFonts w:ascii="Times New Roman" w:hAnsi="Times New Roman"/>
          <w:color w:val="000000"/>
          <w:sz w:val="28"/>
        </w:rPr>
        <w:t>выборочное</w:t>
      </w:r>
      <w:proofErr w:type="gramEnd"/>
      <w:r w:rsidRPr="002D46FB">
        <w:rPr>
          <w:rFonts w:ascii="Times New Roman" w:hAnsi="Times New Roman"/>
          <w:color w:val="000000"/>
          <w:sz w:val="28"/>
        </w:rPr>
        <w:t>, ознакомительное, детальное.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Виды чтения: изучающее, ознакомительное, просмотровое, поисковое.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Подробное, сжатое, выборочное изложение прочитанного или прослушанного текста.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Приёмы работы с учебной книгой, лингвистическими словарями, справочной литературой.</w:t>
      </w:r>
    </w:p>
    <w:p w:rsidR="00CC080F" w:rsidRPr="002D46FB" w:rsidRDefault="00CC080F" w:rsidP="00CC080F">
      <w:pPr>
        <w:spacing w:after="0" w:line="264" w:lineRule="auto"/>
        <w:ind w:left="120"/>
        <w:jc w:val="both"/>
      </w:pPr>
    </w:p>
    <w:p w:rsidR="00CC080F" w:rsidRPr="002D46FB" w:rsidRDefault="00CC080F" w:rsidP="00CC080F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 xml:space="preserve">Текст 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lastRenderedPageBreak/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Информационная переработка текста.</w:t>
      </w:r>
    </w:p>
    <w:p w:rsidR="00CC080F" w:rsidRPr="002D46FB" w:rsidRDefault="00CC080F" w:rsidP="00CC080F">
      <w:pPr>
        <w:spacing w:after="0" w:line="264" w:lineRule="auto"/>
        <w:ind w:left="120"/>
        <w:jc w:val="both"/>
      </w:pPr>
    </w:p>
    <w:p w:rsidR="00CC080F" w:rsidRPr="002D46FB" w:rsidRDefault="00CC080F" w:rsidP="00CC080F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proofErr w:type="gramStart"/>
      <w:r w:rsidRPr="002D46FB">
        <w:rPr>
          <w:rFonts w:ascii="Times New Roman" w:hAnsi="Times New Roman"/>
          <w:color w:val="000000"/>
          <w:sz w:val="28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  <w:proofErr w:type="gramEnd"/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</w:t>
      </w:r>
      <w:proofErr w:type="gramStart"/>
      <w:r w:rsidRPr="002D46FB">
        <w:rPr>
          <w:rFonts w:ascii="Times New Roman" w:hAnsi="Times New Roman"/>
          <w:color w:val="000000"/>
          <w:sz w:val="28"/>
        </w:rPr>
        <w:t>дств др</w:t>
      </w:r>
      <w:proofErr w:type="gramEnd"/>
      <w:r w:rsidRPr="002D46FB">
        <w:rPr>
          <w:rFonts w:ascii="Times New Roman" w:hAnsi="Times New Roman"/>
          <w:color w:val="000000"/>
          <w:sz w:val="28"/>
        </w:rPr>
        <w:t>угих функциональных разновидностей языка.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CC080F" w:rsidRPr="002D46FB" w:rsidRDefault="00CC080F" w:rsidP="00CC080F">
      <w:pPr>
        <w:spacing w:after="0" w:line="264" w:lineRule="auto"/>
        <w:ind w:left="120"/>
        <w:jc w:val="both"/>
      </w:pPr>
    </w:p>
    <w:p w:rsidR="00CC080F" w:rsidRPr="002D46FB" w:rsidRDefault="00CC080F" w:rsidP="00CC080F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 xml:space="preserve">Синтаксис. Культура речи. Пунктуация </w:t>
      </w:r>
    </w:p>
    <w:p w:rsidR="00CC080F" w:rsidRPr="002D46FB" w:rsidRDefault="00CC080F" w:rsidP="00CC080F">
      <w:pPr>
        <w:spacing w:after="0" w:line="264" w:lineRule="auto"/>
        <w:ind w:left="120"/>
        <w:jc w:val="both"/>
      </w:pPr>
    </w:p>
    <w:p w:rsidR="00CC080F" w:rsidRPr="002D46FB" w:rsidRDefault="00CC080F" w:rsidP="00CC080F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Сложное предложение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Понятие о сложном предложении (повторение).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Классификация сложных предложений.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Смысловое, структурное и интонационное единство частей сложного предложения.</w:t>
      </w:r>
    </w:p>
    <w:p w:rsidR="00CC080F" w:rsidRPr="002D46FB" w:rsidRDefault="00CC080F" w:rsidP="00CC080F">
      <w:pPr>
        <w:spacing w:after="0" w:line="264" w:lineRule="auto"/>
        <w:ind w:left="120"/>
        <w:jc w:val="both"/>
      </w:pPr>
    </w:p>
    <w:p w:rsidR="00CC080F" w:rsidRPr="002D46FB" w:rsidRDefault="00CC080F" w:rsidP="00CC080F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Сложносочинённое предложение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Понятие о сложносочинённом предложении, его строении.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Виды сложносочинённых предложений. Средства связи частей сложносочинённого предложения.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lastRenderedPageBreak/>
        <w:t>Интонационные особенности сложносочинённых предложений с разными смысловыми отношениями между частями.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Синтаксический и пунктуационный анализ сложносочинённых предложений.</w:t>
      </w:r>
    </w:p>
    <w:p w:rsidR="00CC080F" w:rsidRPr="002D46FB" w:rsidRDefault="00CC080F" w:rsidP="00CC080F">
      <w:pPr>
        <w:spacing w:after="0" w:line="264" w:lineRule="auto"/>
        <w:ind w:left="120"/>
        <w:jc w:val="both"/>
      </w:pPr>
    </w:p>
    <w:p w:rsidR="00CC080F" w:rsidRPr="002D46FB" w:rsidRDefault="00CC080F" w:rsidP="00CC080F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Сложноподчинённое предложение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Понятие о сложноподчинённом предложении. Главная и придаточная части предложения.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Союзы и союзные слова. Различия подчинительных союзов и союзных слов.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Грамматическая синонимия сложноподчинённых предложений и простых предложений с обособленными членами.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Сложноподчинённые предложения с </w:t>
      </w:r>
      <w:proofErr w:type="gramStart"/>
      <w:r w:rsidRPr="002D46FB">
        <w:rPr>
          <w:rFonts w:ascii="Times New Roman" w:hAnsi="Times New Roman"/>
          <w:color w:val="000000"/>
          <w:sz w:val="28"/>
        </w:rPr>
        <w:t>придаточными</w:t>
      </w:r>
      <w:proofErr w:type="gramEnd"/>
      <w:r w:rsidRPr="002D46FB">
        <w:rPr>
          <w:rFonts w:ascii="Times New Roman" w:hAnsi="Times New Roman"/>
          <w:color w:val="000000"/>
          <w:sz w:val="28"/>
        </w:rPr>
        <w:t xml:space="preserve"> определительными. Сложноподчинённые предложения с </w:t>
      </w:r>
      <w:proofErr w:type="gramStart"/>
      <w:r w:rsidRPr="002D46FB">
        <w:rPr>
          <w:rFonts w:ascii="Times New Roman" w:hAnsi="Times New Roman"/>
          <w:color w:val="000000"/>
          <w:sz w:val="28"/>
        </w:rPr>
        <w:t>придаточными</w:t>
      </w:r>
      <w:proofErr w:type="gramEnd"/>
      <w:r w:rsidRPr="002D46FB">
        <w:rPr>
          <w:rFonts w:ascii="Times New Roman" w:hAnsi="Times New Roman"/>
          <w:color w:val="000000"/>
          <w:sz w:val="28"/>
        </w:rPr>
        <w:t xml:space="preserve"> изъяснительными. Сложноподчинённые предложения с </w:t>
      </w:r>
      <w:proofErr w:type="gramStart"/>
      <w:r w:rsidRPr="002D46FB">
        <w:rPr>
          <w:rFonts w:ascii="Times New Roman" w:hAnsi="Times New Roman"/>
          <w:color w:val="000000"/>
          <w:sz w:val="28"/>
        </w:rPr>
        <w:t>придаточными</w:t>
      </w:r>
      <w:proofErr w:type="gramEnd"/>
      <w:r w:rsidRPr="002D46FB">
        <w:rPr>
          <w:rFonts w:ascii="Times New Roman" w:hAnsi="Times New Roman"/>
          <w:color w:val="000000"/>
          <w:sz w:val="28"/>
        </w:rPr>
        <w:t xml:space="preserve"> обстоятельственными. Сложноподчинённые предложения с </w:t>
      </w:r>
      <w:proofErr w:type="gramStart"/>
      <w:r w:rsidRPr="002D46FB">
        <w:rPr>
          <w:rFonts w:ascii="Times New Roman" w:hAnsi="Times New Roman"/>
          <w:color w:val="000000"/>
          <w:sz w:val="28"/>
        </w:rPr>
        <w:t>придаточными</w:t>
      </w:r>
      <w:proofErr w:type="gramEnd"/>
      <w:r w:rsidRPr="002D46FB">
        <w:rPr>
          <w:rFonts w:ascii="Times New Roman" w:hAnsi="Times New Roman"/>
          <w:color w:val="000000"/>
          <w:sz w:val="28"/>
        </w:rPr>
        <w:t xml:space="preserve"> места, времени. Сложноподчинённые предложения с </w:t>
      </w:r>
      <w:proofErr w:type="gramStart"/>
      <w:r w:rsidRPr="002D46FB">
        <w:rPr>
          <w:rFonts w:ascii="Times New Roman" w:hAnsi="Times New Roman"/>
          <w:color w:val="000000"/>
          <w:sz w:val="28"/>
        </w:rPr>
        <w:t>придаточными</w:t>
      </w:r>
      <w:proofErr w:type="gramEnd"/>
      <w:r w:rsidRPr="002D46FB">
        <w:rPr>
          <w:rFonts w:ascii="Times New Roman" w:hAnsi="Times New Roman"/>
          <w:color w:val="000000"/>
          <w:sz w:val="28"/>
        </w:rPr>
        <w:t xml:space="preserve"> причины, цели и следствия. Сложноподчинённые предложения с </w:t>
      </w:r>
      <w:proofErr w:type="gramStart"/>
      <w:r w:rsidRPr="002D46FB">
        <w:rPr>
          <w:rFonts w:ascii="Times New Roman" w:hAnsi="Times New Roman"/>
          <w:color w:val="000000"/>
          <w:sz w:val="28"/>
        </w:rPr>
        <w:t>придаточными</w:t>
      </w:r>
      <w:proofErr w:type="gramEnd"/>
      <w:r w:rsidRPr="002D46FB">
        <w:rPr>
          <w:rFonts w:ascii="Times New Roman" w:hAnsi="Times New Roman"/>
          <w:color w:val="000000"/>
          <w:sz w:val="28"/>
        </w:rPr>
        <w:t xml:space="preserve"> условия, уступки. Сложноподчинённые предложения с придаточными образа действия, меры и степени и </w:t>
      </w:r>
      <w:proofErr w:type="gramStart"/>
      <w:r w:rsidRPr="002D46FB">
        <w:rPr>
          <w:rFonts w:ascii="Times New Roman" w:hAnsi="Times New Roman"/>
          <w:color w:val="000000"/>
          <w:sz w:val="28"/>
        </w:rPr>
        <w:t>сравнитель­ными</w:t>
      </w:r>
      <w:proofErr w:type="gramEnd"/>
      <w:r w:rsidRPr="002D46FB">
        <w:rPr>
          <w:rFonts w:ascii="Times New Roman" w:hAnsi="Times New Roman"/>
          <w:color w:val="000000"/>
          <w:sz w:val="28"/>
        </w:rPr>
        <w:t>.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2D46FB">
        <w:rPr>
          <w:rFonts w:ascii="Times New Roman" w:hAnsi="Times New Roman"/>
          <w:b/>
          <w:color w:val="000000"/>
          <w:sz w:val="28"/>
        </w:rPr>
        <w:t>чтобы</w:t>
      </w:r>
      <w:r w:rsidRPr="002D46FB">
        <w:rPr>
          <w:rFonts w:ascii="Times New Roman" w:hAnsi="Times New Roman"/>
          <w:color w:val="000000"/>
          <w:sz w:val="28"/>
        </w:rPr>
        <w:t xml:space="preserve">, союзными словами </w:t>
      </w:r>
      <w:r w:rsidRPr="002D46FB">
        <w:rPr>
          <w:rFonts w:ascii="Times New Roman" w:hAnsi="Times New Roman"/>
          <w:b/>
          <w:color w:val="000000"/>
          <w:sz w:val="28"/>
        </w:rPr>
        <w:t>какой</w:t>
      </w:r>
      <w:r w:rsidRPr="002D46FB">
        <w:rPr>
          <w:rFonts w:ascii="Times New Roman" w:hAnsi="Times New Roman"/>
          <w:color w:val="000000"/>
          <w:sz w:val="28"/>
        </w:rPr>
        <w:t xml:space="preserve">, </w:t>
      </w:r>
      <w:r w:rsidRPr="002D46FB">
        <w:rPr>
          <w:rFonts w:ascii="Times New Roman" w:hAnsi="Times New Roman"/>
          <w:b/>
          <w:color w:val="000000"/>
          <w:sz w:val="28"/>
        </w:rPr>
        <w:t>который</w:t>
      </w:r>
      <w:r w:rsidRPr="002D46FB">
        <w:rPr>
          <w:rFonts w:ascii="Times New Roman" w:hAnsi="Times New Roman"/>
          <w:color w:val="000000"/>
          <w:sz w:val="28"/>
        </w:rPr>
        <w:t>. Типичные грамматические ошибки при построении сложноподчинённых предложений.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lastRenderedPageBreak/>
        <w:t>Правила постановки знаков препинания в сложноподчинённых предложениях.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Синтаксический и пунктуационный анализ сложноподчинённых предложений.</w:t>
      </w:r>
    </w:p>
    <w:p w:rsidR="00CC080F" w:rsidRPr="002D46FB" w:rsidRDefault="00CC080F" w:rsidP="00CC080F">
      <w:pPr>
        <w:spacing w:after="0" w:line="264" w:lineRule="auto"/>
        <w:ind w:left="120"/>
        <w:jc w:val="both"/>
      </w:pPr>
    </w:p>
    <w:p w:rsidR="00CC080F" w:rsidRPr="002D46FB" w:rsidRDefault="00CC080F" w:rsidP="00CC080F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Бессоюзное сложное предложение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Понятие о бессоюзном сложном предложении.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Синтаксический и пунктуационный анализ бессоюзных сложных предложений.</w:t>
      </w:r>
    </w:p>
    <w:p w:rsidR="00CC080F" w:rsidRPr="002D46FB" w:rsidRDefault="00CC080F" w:rsidP="00CC080F">
      <w:pPr>
        <w:spacing w:after="0" w:line="264" w:lineRule="auto"/>
        <w:ind w:left="120"/>
        <w:jc w:val="both"/>
      </w:pPr>
    </w:p>
    <w:p w:rsidR="00CC080F" w:rsidRPr="002D46FB" w:rsidRDefault="00CC080F" w:rsidP="00CC080F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Сложные предложения с разными видами союзной и бессоюзной связи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Типы сложных предложений с разными видами связи.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Синтаксический и пунктуационный анализ сложных предложений с разными видами союзной и бессоюзной связи.</w:t>
      </w:r>
    </w:p>
    <w:p w:rsidR="00CC080F" w:rsidRPr="002D46FB" w:rsidRDefault="00CC080F" w:rsidP="00CC080F">
      <w:pPr>
        <w:spacing w:after="0" w:line="264" w:lineRule="auto"/>
        <w:ind w:left="120"/>
        <w:jc w:val="both"/>
      </w:pPr>
    </w:p>
    <w:p w:rsidR="00CC080F" w:rsidRPr="002D46FB" w:rsidRDefault="00CC080F" w:rsidP="00CC080F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Прямая и косвенная речь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Прямая и косвенная речь. Синонимия предложений с прямой и косвенной речью.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Цитирование. Способы включения цитат в высказывание.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CC080F" w:rsidRPr="00B61A09" w:rsidRDefault="00CC080F" w:rsidP="00B61A09">
      <w:pPr>
        <w:spacing w:after="0" w:line="264" w:lineRule="auto"/>
        <w:ind w:firstLine="600"/>
        <w:jc w:val="both"/>
        <w:rPr>
          <w:rFonts w:ascii="Times New Roman" w:hAnsi="Times New Roman" w:cs="Times New Roman"/>
        </w:rPr>
        <w:sectPr w:rsidR="00CC080F" w:rsidRPr="00B61A09" w:rsidSect="00B61A09">
          <w:pgSz w:w="16383" w:h="11906" w:orient="landscape"/>
          <w:pgMar w:top="1701" w:right="1134" w:bottom="850" w:left="1134" w:header="720" w:footer="720" w:gutter="0"/>
          <w:cols w:space="720"/>
          <w:docGrid w:linePitch="299"/>
        </w:sectPr>
      </w:pPr>
      <w:r w:rsidRPr="00B61A09">
        <w:rPr>
          <w:rFonts w:ascii="Times New Roman" w:hAnsi="Times New Roman" w:cs="Times New Roman"/>
          <w:color w:val="000000"/>
          <w:sz w:val="28"/>
        </w:rPr>
        <w:t>Применение знаний по синтаксису и пун</w:t>
      </w:r>
      <w:r w:rsidR="00B61A09">
        <w:rPr>
          <w:rFonts w:ascii="Times New Roman" w:hAnsi="Times New Roman" w:cs="Times New Roman"/>
          <w:color w:val="000000"/>
          <w:sz w:val="28"/>
        </w:rPr>
        <w:t>ктуации в практике правописании.</w:t>
      </w:r>
    </w:p>
    <w:p w:rsidR="00CC080F" w:rsidRPr="002D46FB" w:rsidRDefault="00CC080F" w:rsidP="00B61A09">
      <w:pPr>
        <w:spacing w:after="0" w:line="264" w:lineRule="auto"/>
        <w:jc w:val="both"/>
      </w:pPr>
    </w:p>
    <w:p w:rsidR="00CC080F" w:rsidRPr="002D46FB" w:rsidRDefault="00CC080F" w:rsidP="00CC080F">
      <w:pPr>
        <w:spacing w:after="0" w:line="264" w:lineRule="auto"/>
        <w:ind w:left="120"/>
        <w:jc w:val="both"/>
      </w:pPr>
      <w:r w:rsidRPr="002D46FB">
        <w:rPr>
          <w:rFonts w:ascii="Times New Roman" w:hAnsi="Times New Roman"/>
          <w:color w:val="000000"/>
          <w:sz w:val="28"/>
        </w:rPr>
        <w:t>​</w:t>
      </w:r>
      <w:r w:rsidRPr="002D46FB">
        <w:rPr>
          <w:rFonts w:ascii="Times New Roman" w:hAnsi="Times New Roman"/>
          <w:b/>
          <w:color w:val="000000"/>
          <w:sz w:val="28"/>
        </w:rPr>
        <w:t>ПЛАНИРУЕМЫЕ ОБРАЗОВАТЕЛЬНЫЕ РЕЗУЛЬТАТЫ</w:t>
      </w:r>
    </w:p>
    <w:p w:rsidR="00CC080F" w:rsidRPr="002D46FB" w:rsidRDefault="00CC080F" w:rsidP="00CC080F">
      <w:pPr>
        <w:spacing w:after="0" w:line="264" w:lineRule="auto"/>
        <w:ind w:left="120"/>
        <w:jc w:val="both"/>
      </w:pPr>
    </w:p>
    <w:p w:rsidR="00CC080F" w:rsidRPr="002D46FB" w:rsidRDefault="00CC080F" w:rsidP="00CC080F">
      <w:pPr>
        <w:spacing w:after="0"/>
        <w:ind w:left="120"/>
      </w:pPr>
      <w:r w:rsidRPr="002D46FB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CC080F" w:rsidRPr="002D46FB" w:rsidRDefault="00CC080F" w:rsidP="00CC080F">
      <w:pPr>
        <w:spacing w:after="0"/>
        <w:ind w:left="120"/>
      </w:pP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В результате изучения русского языка на уровне основного общего образования </w:t>
      </w:r>
      <w:proofErr w:type="gramStart"/>
      <w:r w:rsidRPr="002D46FB">
        <w:rPr>
          <w:rFonts w:ascii="Times New Roman" w:hAnsi="Times New Roman"/>
          <w:color w:val="000000"/>
          <w:sz w:val="28"/>
        </w:rPr>
        <w:t>у</w:t>
      </w:r>
      <w:proofErr w:type="gramEnd"/>
      <w:r w:rsidRPr="002D46FB">
        <w:rPr>
          <w:rFonts w:ascii="Times New Roman" w:hAnsi="Times New Roman"/>
          <w:color w:val="000000"/>
          <w:sz w:val="28"/>
        </w:rPr>
        <w:t xml:space="preserve"> обучающегося будут сформированы </w:t>
      </w:r>
      <w:r w:rsidRPr="002D46FB">
        <w:rPr>
          <w:rFonts w:ascii="Times New Roman" w:hAnsi="Times New Roman"/>
          <w:b/>
          <w:color w:val="000000"/>
          <w:sz w:val="28"/>
        </w:rPr>
        <w:t>следующие личностные результаты</w:t>
      </w:r>
      <w:r w:rsidRPr="002D46FB">
        <w:rPr>
          <w:rFonts w:ascii="Times New Roman" w:hAnsi="Times New Roman"/>
          <w:color w:val="000000"/>
          <w:sz w:val="28"/>
        </w:rPr>
        <w:t>: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1) </w:t>
      </w:r>
      <w:r w:rsidRPr="002D46FB">
        <w:rPr>
          <w:rFonts w:ascii="Times New Roman" w:hAnsi="Times New Roman"/>
          <w:b/>
          <w:color w:val="000000"/>
          <w:sz w:val="28"/>
        </w:rPr>
        <w:t>гражданского воспитания</w:t>
      </w:r>
      <w:r w:rsidRPr="002D46FB">
        <w:rPr>
          <w:rFonts w:ascii="Times New Roman" w:hAnsi="Times New Roman"/>
          <w:color w:val="000000"/>
          <w:sz w:val="28"/>
        </w:rPr>
        <w:t>: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</w:t>
      </w:r>
      <w:proofErr w:type="gramStart"/>
      <w:r w:rsidRPr="002D46FB">
        <w:rPr>
          <w:rFonts w:ascii="Times New Roman" w:hAnsi="Times New Roman"/>
          <w:color w:val="000000"/>
          <w:sz w:val="28"/>
        </w:rPr>
        <w:t>формируемое</w:t>
      </w:r>
      <w:proofErr w:type="gramEnd"/>
      <w:r w:rsidRPr="002D46FB">
        <w:rPr>
          <w:rFonts w:ascii="Times New Roman" w:hAnsi="Times New Roman"/>
          <w:color w:val="000000"/>
          <w:sz w:val="28"/>
        </w:rPr>
        <w:t xml:space="preserve"> в том числе на основе примеров из литературных произведений, написанных на русском языке;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готовность к участию в гуманитарной деятельности (помощь людям, нуждающимся в ней; </w:t>
      </w:r>
      <w:proofErr w:type="spellStart"/>
      <w:r w:rsidRPr="002D46FB">
        <w:rPr>
          <w:rFonts w:ascii="Times New Roman" w:hAnsi="Times New Roman"/>
          <w:color w:val="000000"/>
          <w:sz w:val="28"/>
        </w:rPr>
        <w:t>волонтёрство</w:t>
      </w:r>
      <w:proofErr w:type="spellEnd"/>
      <w:r w:rsidRPr="002D46FB">
        <w:rPr>
          <w:rFonts w:ascii="Times New Roman" w:hAnsi="Times New Roman"/>
          <w:color w:val="000000"/>
          <w:sz w:val="28"/>
        </w:rPr>
        <w:t>);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2) </w:t>
      </w:r>
      <w:r w:rsidRPr="002D46FB">
        <w:rPr>
          <w:rFonts w:ascii="Times New Roman" w:hAnsi="Times New Roman"/>
          <w:b/>
          <w:color w:val="000000"/>
          <w:sz w:val="28"/>
        </w:rPr>
        <w:t>патриотического воспитания</w:t>
      </w:r>
      <w:r w:rsidRPr="002D46FB">
        <w:rPr>
          <w:rFonts w:ascii="Times New Roman" w:hAnsi="Times New Roman"/>
          <w:color w:val="000000"/>
          <w:sz w:val="28"/>
        </w:rPr>
        <w:t>: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proofErr w:type="gramStart"/>
      <w:r w:rsidRPr="002D46FB">
        <w:rPr>
          <w:rFonts w:ascii="Times New Roman" w:hAnsi="Times New Roman"/>
          <w:color w:val="000000"/>
          <w:sz w:val="28"/>
        </w:rPr>
        <w:lastRenderedPageBreak/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</w:t>
      </w:r>
      <w:proofErr w:type="gramEnd"/>
      <w:r w:rsidRPr="002D46FB">
        <w:rPr>
          <w:rFonts w:ascii="Times New Roman" w:hAnsi="Times New Roman"/>
          <w:color w:val="000000"/>
          <w:sz w:val="28"/>
        </w:rPr>
        <w:t>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3) </w:t>
      </w:r>
      <w:r w:rsidRPr="002D46FB"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 w:rsidRPr="002D46FB">
        <w:rPr>
          <w:rFonts w:ascii="Times New Roman" w:hAnsi="Times New Roman"/>
          <w:color w:val="000000"/>
          <w:sz w:val="28"/>
        </w:rPr>
        <w:t>: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4) </w:t>
      </w:r>
      <w:r w:rsidRPr="002D46FB"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 w:rsidRPr="002D46FB">
        <w:rPr>
          <w:rFonts w:ascii="Times New Roman" w:hAnsi="Times New Roman"/>
          <w:color w:val="000000"/>
          <w:sz w:val="28"/>
        </w:rPr>
        <w:t>: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5) </w:t>
      </w:r>
      <w:r w:rsidRPr="002D46FB"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</w:t>
      </w:r>
      <w:r w:rsidRPr="002D46FB">
        <w:rPr>
          <w:rFonts w:ascii="Times New Roman" w:hAnsi="Times New Roman"/>
          <w:color w:val="000000"/>
          <w:sz w:val="28"/>
        </w:rPr>
        <w:lastRenderedPageBreak/>
        <w:t>безопасного поведения в информационно-коммуникационной сети «Интернет» в процессе школьного языкового образования;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умение принимать себя и других, не осуждая;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</w:t>
      </w:r>
      <w:proofErr w:type="spellStart"/>
      <w:r w:rsidRPr="002D46FB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2D46FB">
        <w:rPr>
          <w:rFonts w:ascii="Times New Roman" w:hAnsi="Times New Roman"/>
          <w:color w:val="000000"/>
          <w:sz w:val="28"/>
        </w:rPr>
        <w:t xml:space="preserve"> навыков рефлексии, признание своего права на ошибку и такого же права другого человека;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6) </w:t>
      </w:r>
      <w:r w:rsidRPr="002D46FB"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умение рассказать о своих планах на будущее;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7) </w:t>
      </w:r>
      <w:r w:rsidRPr="002D46FB"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 w:rsidRPr="002D46FB">
        <w:rPr>
          <w:rFonts w:ascii="Times New Roman" w:hAnsi="Times New Roman"/>
          <w:color w:val="000000"/>
          <w:sz w:val="28"/>
        </w:rPr>
        <w:t>: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proofErr w:type="gramStart"/>
      <w:r w:rsidRPr="002D46FB">
        <w:rPr>
          <w:rFonts w:ascii="Times New Roman" w:hAnsi="Times New Roman"/>
          <w:color w:val="000000"/>
          <w:sz w:val="28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  <w:proofErr w:type="gramEnd"/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lastRenderedPageBreak/>
        <w:t xml:space="preserve">8) </w:t>
      </w:r>
      <w:r w:rsidRPr="002D46FB"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proofErr w:type="gramStart"/>
      <w:r w:rsidRPr="002D46FB">
        <w:rPr>
          <w:rFonts w:ascii="Times New Roman" w:hAnsi="Times New Roman"/>
          <w:color w:val="000000"/>
          <w:sz w:val="28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  <w:proofErr w:type="gramEnd"/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9) </w:t>
      </w:r>
      <w:r w:rsidRPr="002D46FB">
        <w:rPr>
          <w:rFonts w:ascii="Times New Roman" w:hAnsi="Times New Roman"/>
          <w:b/>
          <w:color w:val="000000"/>
          <w:sz w:val="28"/>
        </w:rPr>
        <w:t xml:space="preserve">адаптации </w:t>
      </w:r>
      <w:proofErr w:type="gramStart"/>
      <w:r w:rsidRPr="002D46FB">
        <w:rPr>
          <w:rFonts w:ascii="Times New Roman" w:hAnsi="Times New Roman"/>
          <w:b/>
          <w:color w:val="000000"/>
          <w:sz w:val="28"/>
        </w:rPr>
        <w:t>обучающегося</w:t>
      </w:r>
      <w:proofErr w:type="gramEnd"/>
      <w:r w:rsidRPr="002D46FB">
        <w:rPr>
          <w:rFonts w:ascii="Times New Roman" w:hAnsi="Times New Roman"/>
          <w:b/>
          <w:color w:val="000000"/>
          <w:sz w:val="28"/>
        </w:rPr>
        <w:t xml:space="preserve"> к изменяющимся условиям социальной и природной среды: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proofErr w:type="gramStart"/>
      <w:r w:rsidRPr="002D46FB">
        <w:rPr>
          <w:rFonts w:ascii="Times New Roman" w:hAnsi="Times New Roman"/>
          <w:color w:val="000000"/>
          <w:sz w:val="28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иявлениях</w:t>
      </w:r>
      <w:proofErr w:type="gramEnd"/>
      <w:r w:rsidRPr="002D46FB">
        <w:rPr>
          <w:rFonts w:ascii="Times New Roman" w:hAnsi="Times New Roman"/>
          <w:color w:val="000000"/>
          <w:sz w:val="28"/>
        </w:rPr>
        <w:t xml:space="preserve">, </w:t>
      </w:r>
      <w:proofErr w:type="gramStart"/>
      <w:r w:rsidRPr="002D46FB">
        <w:rPr>
          <w:rFonts w:ascii="Times New Roman" w:hAnsi="Times New Roman"/>
          <w:color w:val="000000"/>
          <w:sz w:val="28"/>
        </w:rPr>
        <w:t>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  <w:proofErr w:type="gramEnd"/>
    </w:p>
    <w:p w:rsidR="00CC080F" w:rsidRPr="002D46FB" w:rsidRDefault="00CC080F" w:rsidP="00CC080F">
      <w:pPr>
        <w:spacing w:after="0" w:line="264" w:lineRule="auto"/>
        <w:ind w:firstLine="600"/>
        <w:jc w:val="both"/>
      </w:pPr>
      <w:proofErr w:type="gramStart"/>
      <w:r w:rsidRPr="002D46FB">
        <w:rPr>
          <w:rFonts w:ascii="Times New Roman" w:hAnsi="Times New Roman"/>
          <w:color w:val="000000"/>
          <w:sz w:val="28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  <w:proofErr w:type="gramEnd"/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lastRenderedPageBreak/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2D46FB">
        <w:rPr>
          <w:rFonts w:ascii="Times New Roman" w:hAnsi="Times New Roman"/>
          <w:b/>
          <w:color w:val="000000"/>
          <w:sz w:val="28"/>
        </w:rPr>
        <w:t xml:space="preserve">следующие </w:t>
      </w:r>
      <w:proofErr w:type="spellStart"/>
      <w:r w:rsidRPr="002D46FB">
        <w:rPr>
          <w:rFonts w:ascii="Times New Roman" w:hAnsi="Times New Roman"/>
          <w:b/>
          <w:color w:val="000000"/>
          <w:sz w:val="28"/>
        </w:rPr>
        <w:t>метапредметные</w:t>
      </w:r>
      <w:proofErr w:type="spellEnd"/>
      <w:r w:rsidRPr="002D46FB">
        <w:rPr>
          <w:rFonts w:ascii="Times New Roman" w:hAnsi="Times New Roman"/>
          <w:b/>
          <w:color w:val="000000"/>
          <w:sz w:val="28"/>
        </w:rPr>
        <w:t xml:space="preserve"> результаты</w:t>
      </w:r>
      <w:r w:rsidRPr="002D46FB">
        <w:rPr>
          <w:rFonts w:ascii="Times New Roman" w:hAnsi="Times New Roman"/>
          <w:color w:val="000000"/>
          <w:sz w:val="28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2D46FB">
        <w:rPr>
          <w:rFonts w:ascii="Times New Roman" w:hAnsi="Times New Roman"/>
          <w:b/>
          <w:color w:val="000000"/>
          <w:sz w:val="28"/>
        </w:rPr>
        <w:t>базовые логические действиякак часть познавательных универсальных учебных действий</w:t>
      </w:r>
      <w:r w:rsidRPr="002D46FB">
        <w:rPr>
          <w:rFonts w:ascii="Times New Roman" w:hAnsi="Times New Roman"/>
          <w:color w:val="000000"/>
          <w:sz w:val="28"/>
        </w:rPr>
        <w:t>: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языковых единиц, языковых явлений и процессов;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выявлять дефицит информации текста, необходимой для решения поставленной учебной задачи;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2D46FB">
        <w:rPr>
          <w:rFonts w:ascii="Times New Roman" w:hAnsi="Times New Roman"/>
          <w:b/>
          <w:color w:val="000000"/>
          <w:sz w:val="28"/>
        </w:rPr>
        <w:t>базовые исследовательские действиякак часть познавательных универсальных учебных действий</w:t>
      </w:r>
      <w:r w:rsidRPr="002D46FB">
        <w:rPr>
          <w:rFonts w:ascii="Times New Roman" w:hAnsi="Times New Roman"/>
          <w:color w:val="000000"/>
          <w:sz w:val="28"/>
        </w:rPr>
        <w:t>: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 в языковом образовании;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составлять алгоритм действий и использовать его для решения учебных задач;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lastRenderedPageBreak/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прогнозировать возможное дальнейшее развитие процессов, событий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2D46FB">
        <w:rPr>
          <w:rFonts w:ascii="Times New Roman" w:hAnsi="Times New Roman"/>
          <w:b/>
          <w:color w:val="000000"/>
          <w:sz w:val="28"/>
        </w:rPr>
        <w:t>умения работать с информациейкак часть познавательных универсальных учебных действий</w:t>
      </w:r>
      <w:r w:rsidRPr="002D46FB">
        <w:rPr>
          <w:rFonts w:ascii="Times New Roman" w:hAnsi="Times New Roman"/>
          <w:color w:val="000000"/>
          <w:sz w:val="28"/>
        </w:rPr>
        <w:t>: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использовать различные виды </w:t>
      </w:r>
      <w:proofErr w:type="spellStart"/>
      <w:r w:rsidRPr="002D46FB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2D46FB">
        <w:rPr>
          <w:rFonts w:ascii="Times New Roman" w:hAnsi="Times New Roman"/>
          <w:color w:val="000000"/>
          <w:sz w:val="28"/>
        </w:rPr>
        <w:t xml:space="preserve">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lastRenderedPageBreak/>
        <w:t>эффективно запоминать и систематизировать информацию.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2D46FB">
        <w:rPr>
          <w:rFonts w:ascii="Times New Roman" w:hAnsi="Times New Roman"/>
          <w:b/>
          <w:color w:val="000000"/>
          <w:sz w:val="28"/>
        </w:rPr>
        <w:t>умения общения как часть коммуникативных универсальных учебных действий</w:t>
      </w:r>
      <w:r w:rsidRPr="002D46FB">
        <w:rPr>
          <w:rFonts w:ascii="Times New Roman" w:hAnsi="Times New Roman"/>
          <w:color w:val="000000"/>
          <w:sz w:val="28"/>
        </w:rPr>
        <w:t>: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распознавать невербальные средства общения, понимать значение социальных знаков;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знать и распознавать предпосылки конфликтных ситуаций и смягчать конфликты, вести переговоры;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2D46FB">
        <w:rPr>
          <w:rFonts w:ascii="Times New Roman" w:hAnsi="Times New Roman"/>
          <w:b/>
          <w:color w:val="000000"/>
          <w:sz w:val="28"/>
        </w:rPr>
        <w:t>умения самоорганизации как части регулятивных универсальных учебных действий</w:t>
      </w:r>
      <w:r w:rsidRPr="002D46FB">
        <w:rPr>
          <w:rFonts w:ascii="Times New Roman" w:hAnsi="Times New Roman"/>
          <w:color w:val="000000"/>
          <w:sz w:val="28"/>
        </w:rPr>
        <w:t>: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выявлять проблемы для решения в учебных и жизненных ситуациях;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самостоятельно составлять план действий, вносить необходимые коррективы в ходе его реализации;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lastRenderedPageBreak/>
        <w:t>делать выбор и брать ответственность за решение.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2D46FB">
        <w:rPr>
          <w:rFonts w:ascii="Times New Roman" w:hAnsi="Times New Roman"/>
          <w:b/>
          <w:color w:val="000000"/>
          <w:sz w:val="28"/>
        </w:rPr>
        <w:t>умения самоконтроля, эмоционального интеллекта как части регулятивных универсальных учебных действий</w:t>
      </w:r>
      <w:r w:rsidRPr="002D46FB">
        <w:rPr>
          <w:rFonts w:ascii="Times New Roman" w:hAnsi="Times New Roman"/>
          <w:color w:val="000000"/>
          <w:sz w:val="28"/>
        </w:rPr>
        <w:t>: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владеть разными способами самоконтроля (в том числе речевого), </w:t>
      </w:r>
      <w:proofErr w:type="spellStart"/>
      <w:r w:rsidRPr="002D46FB">
        <w:rPr>
          <w:rFonts w:ascii="Times New Roman" w:hAnsi="Times New Roman"/>
          <w:color w:val="000000"/>
          <w:sz w:val="28"/>
        </w:rPr>
        <w:t>самомотивации</w:t>
      </w:r>
      <w:proofErr w:type="spellEnd"/>
      <w:r w:rsidRPr="002D46FB">
        <w:rPr>
          <w:rFonts w:ascii="Times New Roman" w:hAnsi="Times New Roman"/>
          <w:color w:val="000000"/>
          <w:sz w:val="28"/>
        </w:rPr>
        <w:t xml:space="preserve"> и рефлексии;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давать адекватную оценку учебной ситуации и предлагать план её изменения;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объяснять причины достижения (</w:t>
      </w:r>
      <w:proofErr w:type="spellStart"/>
      <w:r w:rsidRPr="002D46FB">
        <w:rPr>
          <w:rFonts w:ascii="Times New Roman" w:hAnsi="Times New Roman"/>
          <w:color w:val="000000"/>
          <w:sz w:val="28"/>
        </w:rPr>
        <w:t>недостижения</w:t>
      </w:r>
      <w:proofErr w:type="spellEnd"/>
      <w:r w:rsidRPr="002D46FB">
        <w:rPr>
          <w:rFonts w:ascii="Times New Roman" w:hAnsi="Times New Roman"/>
          <w:color w:val="000000"/>
          <w:sz w:val="28"/>
        </w:rPr>
        <w:t>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развивать способность управлять собственными эмоциями и эмоциями других;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осознанно относиться к другому человеку и его мнению;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признавать своё и чужое право на ошибку;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принимать себя и других, не осуждая;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проявлять открытость;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осознавать невозможность контролировать всё вокруг.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2D46FB">
        <w:rPr>
          <w:rFonts w:ascii="Times New Roman" w:hAnsi="Times New Roman"/>
          <w:b/>
          <w:color w:val="000000"/>
          <w:sz w:val="28"/>
        </w:rPr>
        <w:t>умения совместной деятельности</w:t>
      </w:r>
      <w:r w:rsidRPr="002D46FB">
        <w:rPr>
          <w:rFonts w:ascii="Times New Roman" w:hAnsi="Times New Roman"/>
          <w:color w:val="000000"/>
          <w:sz w:val="28"/>
        </w:rPr>
        <w:t>: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 xml:space="preserve">уметь обобщать мнения </w:t>
      </w:r>
      <w:proofErr w:type="gramStart"/>
      <w:r w:rsidRPr="002D46FB">
        <w:rPr>
          <w:rFonts w:ascii="Times New Roman" w:hAnsi="Times New Roman"/>
          <w:color w:val="000000"/>
          <w:sz w:val="28"/>
        </w:rPr>
        <w:t>нескольких</w:t>
      </w:r>
      <w:proofErr w:type="gramEnd"/>
      <w:r w:rsidRPr="002D46FB">
        <w:rPr>
          <w:rFonts w:ascii="Times New Roman" w:hAnsi="Times New Roman"/>
          <w:color w:val="000000"/>
          <w:sz w:val="28"/>
        </w:rPr>
        <w:t xml:space="preserve"> людей, проявлять готовность руководить, выполнять поручения, подчиняться;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lastRenderedPageBreak/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CC080F" w:rsidRPr="002D46FB" w:rsidRDefault="00CC080F" w:rsidP="00CC080F">
      <w:pPr>
        <w:spacing w:after="0" w:line="264" w:lineRule="auto"/>
        <w:ind w:firstLine="600"/>
        <w:jc w:val="both"/>
      </w:pPr>
      <w:r w:rsidRPr="002D46FB">
        <w:rPr>
          <w:rFonts w:ascii="Times New Roman" w:hAnsi="Times New Roman"/>
          <w:color w:val="000000"/>
          <w:sz w:val="28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CC080F" w:rsidRDefault="00CC080F" w:rsidP="00CC080F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2D46FB">
        <w:rPr>
          <w:rFonts w:ascii="Times New Roman" w:hAnsi="Times New Roman"/>
          <w:color w:val="000000"/>
          <w:sz w:val="28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B61A09" w:rsidRDefault="00B61A09" w:rsidP="00B61A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9 КЛАСС Тематическое  планирование</w:t>
      </w:r>
    </w:p>
    <w:tbl>
      <w:tblPr>
        <w:tblW w:w="17674" w:type="dxa"/>
        <w:tblLook w:val="04A0"/>
      </w:tblPr>
      <w:tblGrid>
        <w:gridCol w:w="2727"/>
        <w:gridCol w:w="10490"/>
        <w:gridCol w:w="1023"/>
        <w:gridCol w:w="972"/>
        <w:gridCol w:w="63"/>
        <w:gridCol w:w="942"/>
        <w:gridCol w:w="1457"/>
      </w:tblGrid>
      <w:tr w:rsidR="00B61A09" w:rsidTr="001D6BE1">
        <w:trPr>
          <w:gridAfter w:val="1"/>
          <w:trHeight w:val="144"/>
        </w:trPr>
        <w:tc>
          <w:tcPr>
            <w:tcW w:w="2335" w:type="dxa"/>
            <w:vMerge w:val="restart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61A09" w:rsidRDefault="00B61A09">
            <w:pPr>
              <w:spacing w:after="0"/>
              <w:ind w:left="135"/>
              <w:rPr>
                <w:lang w:val="en-US" w:eastAsia="en-US"/>
              </w:rPr>
            </w:pPr>
          </w:p>
        </w:tc>
        <w:tc>
          <w:tcPr>
            <w:tcW w:w="9760" w:type="dxa"/>
            <w:vMerge w:val="restart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61A09" w:rsidRDefault="00B61A09">
            <w:pPr>
              <w:spacing w:after="0"/>
              <w:ind w:left="135"/>
              <w:rPr>
                <w:lang w:val="en-US" w:eastAsia="en-US"/>
              </w:rPr>
            </w:pPr>
          </w:p>
        </w:tc>
        <w:tc>
          <w:tcPr>
            <w:tcW w:w="0" w:type="auto"/>
            <w:gridSpan w:val="4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61A09" w:rsidRDefault="00B61A09">
            <w:pPr>
              <w:spacing w:after="0"/>
              <w:rPr>
                <w:lang w:val="en-US" w:eastAsia="en-US"/>
              </w:rPr>
            </w:pPr>
          </w:p>
        </w:tc>
      </w:tr>
      <w:tr w:rsidR="00B61A09" w:rsidTr="001D6BE1">
        <w:trPr>
          <w:gridAfter w:val="1"/>
          <w:trHeight w:val="144"/>
        </w:trPr>
        <w:tc>
          <w:tcPr>
            <w:tcW w:w="0" w:type="auto"/>
            <w:vMerge/>
            <w:vAlign w:val="center"/>
          </w:tcPr>
          <w:p w:rsidR="00B61A09" w:rsidRDefault="00B61A09">
            <w:pPr>
              <w:spacing w:after="0" w:line="240" w:lineRule="auto"/>
              <w:rPr>
                <w:lang w:val="en-US"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B61A09" w:rsidRDefault="00B61A09">
            <w:pPr>
              <w:spacing w:after="0" w:line="240" w:lineRule="auto"/>
              <w:rPr>
                <w:lang w:val="en-US" w:eastAsia="en-US"/>
              </w:rPr>
            </w:pPr>
          </w:p>
        </w:tc>
        <w:tc>
          <w:tcPr>
            <w:tcW w:w="126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61A09" w:rsidRDefault="00B61A09">
            <w:pPr>
              <w:spacing w:after="0"/>
              <w:ind w:left="135"/>
              <w:rPr>
                <w:lang w:val="en-US" w:eastAsia="en-US"/>
              </w:rPr>
            </w:pPr>
          </w:p>
        </w:tc>
        <w:tc>
          <w:tcPr>
            <w:tcW w:w="1196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61A09" w:rsidRDefault="00B61A09">
            <w:pPr>
              <w:spacing w:after="0"/>
              <w:ind w:left="135"/>
              <w:rPr>
                <w:lang w:val="en-US" w:eastAsia="en-US"/>
              </w:rPr>
            </w:pPr>
          </w:p>
        </w:tc>
        <w:tc>
          <w:tcPr>
            <w:tcW w:w="1237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61A09" w:rsidRDefault="00B61A09">
            <w:pPr>
              <w:spacing w:after="0"/>
              <w:ind w:left="135"/>
              <w:rPr>
                <w:lang w:val="en-US" w:eastAsia="en-US"/>
              </w:rPr>
            </w:pPr>
          </w:p>
        </w:tc>
      </w:tr>
      <w:tr w:rsidR="00B61A09" w:rsidTr="001D6BE1">
        <w:trPr>
          <w:gridAfter w:val="1"/>
          <w:trHeight w:val="144"/>
        </w:trPr>
        <w:tc>
          <w:tcPr>
            <w:tcW w:w="2335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61A09" w:rsidRDefault="00B61A09">
            <w:pPr>
              <w:spacing w:after="0"/>
              <w:rPr>
                <w:lang w:val="en-US" w:eastAsia="en-US"/>
              </w:rPr>
            </w:pPr>
          </w:p>
        </w:tc>
        <w:tc>
          <w:tcPr>
            <w:tcW w:w="976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61A09" w:rsidRPr="00B61A09" w:rsidRDefault="00B61A09">
            <w:pPr>
              <w:spacing w:after="0"/>
              <w:ind w:left="135"/>
              <w:rPr>
                <w:lang w:eastAsia="en-US"/>
              </w:rPr>
            </w:pPr>
          </w:p>
        </w:tc>
        <w:tc>
          <w:tcPr>
            <w:tcW w:w="126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61A09" w:rsidRDefault="00B61A09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  <w:tc>
          <w:tcPr>
            <w:tcW w:w="1196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61A09" w:rsidRDefault="00B61A09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  <w:tc>
          <w:tcPr>
            <w:tcW w:w="1237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61A09" w:rsidRDefault="00B61A09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</w:tr>
      <w:tr w:rsidR="0019327E" w:rsidTr="001D6BE1">
        <w:trPr>
          <w:gridAfter w:val="1"/>
          <w:trHeight w:val="144"/>
        </w:trPr>
        <w:tc>
          <w:tcPr>
            <w:tcW w:w="2335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rPr>
                <w:lang w:val="en-US" w:eastAsia="en-US"/>
              </w:rPr>
            </w:pPr>
          </w:p>
        </w:tc>
        <w:tc>
          <w:tcPr>
            <w:tcW w:w="976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 w:rsidP="00C87E06">
            <w:pPr>
              <w:spacing w:after="0"/>
              <w:ind w:left="135"/>
              <w:rPr>
                <w:lang w:val="en-US" w:eastAsia="en-US"/>
              </w:rPr>
            </w:pPr>
          </w:p>
        </w:tc>
        <w:tc>
          <w:tcPr>
            <w:tcW w:w="126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 w:rsidP="00C87E06">
            <w:pPr>
              <w:spacing w:after="0"/>
              <w:ind w:left="135"/>
              <w:rPr>
                <w:lang w:val="en-US" w:eastAsia="en-US"/>
              </w:rPr>
            </w:pPr>
          </w:p>
        </w:tc>
        <w:tc>
          <w:tcPr>
            <w:tcW w:w="1196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  <w:tc>
          <w:tcPr>
            <w:tcW w:w="1237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</w:tr>
      <w:tr w:rsidR="0019327E" w:rsidTr="001D6BE1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rPr>
                <w:lang w:val="en-US" w:eastAsia="en-US"/>
              </w:rPr>
            </w:pPr>
          </w:p>
        </w:tc>
        <w:tc>
          <w:tcPr>
            <w:tcW w:w="126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 w:rsidP="00C87E06">
            <w:pPr>
              <w:spacing w:after="0" w:line="240" w:lineRule="auto"/>
              <w:rPr>
                <w:lang w:val="en-US" w:eastAsia="en-US"/>
              </w:rPr>
            </w:pPr>
          </w:p>
        </w:tc>
        <w:tc>
          <w:tcPr>
            <w:tcW w:w="0" w:type="auto"/>
            <w:gridSpan w:val="4"/>
            <w:vAlign w:val="center"/>
          </w:tcPr>
          <w:p w:rsidR="0019327E" w:rsidRDefault="0019327E" w:rsidP="00C87E06">
            <w:pPr>
              <w:spacing w:after="0" w:line="240" w:lineRule="auto"/>
              <w:rPr>
                <w:lang w:val="en-US" w:eastAsia="en-US"/>
              </w:rPr>
            </w:pPr>
          </w:p>
        </w:tc>
      </w:tr>
      <w:tr w:rsidR="0019327E" w:rsidTr="001D6BE1">
        <w:trPr>
          <w:gridAfter w:val="1"/>
          <w:trHeight w:val="144"/>
        </w:trPr>
        <w:tc>
          <w:tcPr>
            <w:tcW w:w="2335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rPr>
                <w:lang w:val="en-US" w:eastAsia="en-US"/>
              </w:rPr>
            </w:pPr>
          </w:p>
        </w:tc>
        <w:tc>
          <w:tcPr>
            <w:tcW w:w="976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rPr>
                <w:lang w:val="en-US" w:eastAsia="en-US"/>
              </w:rPr>
            </w:pPr>
          </w:p>
        </w:tc>
        <w:tc>
          <w:tcPr>
            <w:tcW w:w="126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  <w:tc>
          <w:tcPr>
            <w:tcW w:w="1196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  <w:tc>
          <w:tcPr>
            <w:tcW w:w="1237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</w:tr>
      <w:tr w:rsidR="0019327E" w:rsidTr="001D6BE1">
        <w:trPr>
          <w:gridAfter w:val="4"/>
          <w:wAfter w:w="4318" w:type="dxa"/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rPr>
                <w:lang w:val="en-US" w:eastAsia="en-US"/>
              </w:rPr>
            </w:pPr>
          </w:p>
        </w:tc>
        <w:tc>
          <w:tcPr>
            <w:tcW w:w="126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</w:tr>
      <w:tr w:rsidR="0019327E" w:rsidTr="001D6BE1">
        <w:trPr>
          <w:gridAfter w:val="1"/>
          <w:trHeight w:val="144"/>
        </w:trPr>
        <w:tc>
          <w:tcPr>
            <w:tcW w:w="2335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rPr>
                <w:lang w:val="en-US" w:eastAsia="en-US"/>
              </w:rPr>
            </w:pPr>
          </w:p>
        </w:tc>
        <w:tc>
          <w:tcPr>
            <w:tcW w:w="976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 w:rsidP="00C87E06">
            <w:pPr>
              <w:spacing w:after="0"/>
              <w:ind w:left="135"/>
              <w:rPr>
                <w:lang w:val="en-US" w:eastAsia="en-US"/>
              </w:rPr>
            </w:pPr>
          </w:p>
        </w:tc>
        <w:tc>
          <w:tcPr>
            <w:tcW w:w="126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 w:rsidP="00C87E06">
            <w:pPr>
              <w:spacing w:after="0"/>
              <w:rPr>
                <w:lang w:val="en-US" w:eastAsia="en-US"/>
              </w:rPr>
            </w:pPr>
          </w:p>
        </w:tc>
        <w:tc>
          <w:tcPr>
            <w:tcW w:w="1196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  <w:tc>
          <w:tcPr>
            <w:tcW w:w="1237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</w:tr>
      <w:tr w:rsidR="0019327E" w:rsidTr="001D6BE1">
        <w:trPr>
          <w:gridAfter w:val="2"/>
          <w:wAfter w:w="3048" w:type="dxa"/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rPr>
                <w:lang w:val="en-US" w:eastAsia="en-US"/>
              </w:rPr>
            </w:pPr>
          </w:p>
        </w:tc>
        <w:tc>
          <w:tcPr>
            <w:tcW w:w="126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 w:rsidP="00C87E06">
            <w:pPr>
              <w:spacing w:after="0" w:line="240" w:lineRule="auto"/>
              <w:rPr>
                <w:lang w:val="en-US" w:eastAsia="en-US"/>
              </w:rPr>
            </w:pPr>
          </w:p>
        </w:tc>
        <w:tc>
          <w:tcPr>
            <w:tcW w:w="1270" w:type="dxa"/>
            <w:gridSpan w:val="2"/>
            <w:vAlign w:val="center"/>
          </w:tcPr>
          <w:p w:rsidR="0019327E" w:rsidRDefault="0019327E" w:rsidP="00C87E06">
            <w:pPr>
              <w:spacing w:after="0"/>
              <w:ind w:left="135"/>
              <w:rPr>
                <w:lang w:val="en-US" w:eastAsia="en-US"/>
              </w:rPr>
            </w:pPr>
          </w:p>
        </w:tc>
      </w:tr>
      <w:tr w:rsidR="0019327E" w:rsidTr="001D6BE1">
        <w:trPr>
          <w:gridAfter w:val="1"/>
          <w:trHeight w:val="144"/>
        </w:trPr>
        <w:tc>
          <w:tcPr>
            <w:tcW w:w="2335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rPr>
                <w:lang w:val="en-US" w:eastAsia="en-US"/>
              </w:rPr>
            </w:pPr>
          </w:p>
        </w:tc>
        <w:tc>
          <w:tcPr>
            <w:tcW w:w="976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Pr="00B61A09" w:rsidRDefault="0019327E">
            <w:pPr>
              <w:spacing w:after="0"/>
              <w:ind w:left="135"/>
              <w:rPr>
                <w:lang w:eastAsia="en-US"/>
              </w:rPr>
            </w:pPr>
          </w:p>
        </w:tc>
        <w:tc>
          <w:tcPr>
            <w:tcW w:w="126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  <w:tc>
          <w:tcPr>
            <w:tcW w:w="1196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  <w:tc>
          <w:tcPr>
            <w:tcW w:w="1237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</w:tr>
      <w:tr w:rsidR="0019327E" w:rsidTr="001D6BE1">
        <w:trPr>
          <w:gridAfter w:val="1"/>
          <w:trHeight w:val="144"/>
        </w:trPr>
        <w:tc>
          <w:tcPr>
            <w:tcW w:w="2335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rPr>
                <w:lang w:val="en-US" w:eastAsia="en-US"/>
              </w:rPr>
            </w:pPr>
          </w:p>
        </w:tc>
        <w:tc>
          <w:tcPr>
            <w:tcW w:w="976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rPr>
                <w:lang w:val="en-US" w:eastAsia="en-US"/>
              </w:rPr>
            </w:pPr>
          </w:p>
        </w:tc>
        <w:tc>
          <w:tcPr>
            <w:tcW w:w="126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  <w:tc>
          <w:tcPr>
            <w:tcW w:w="1196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  <w:tc>
          <w:tcPr>
            <w:tcW w:w="1237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</w:tr>
      <w:tr w:rsidR="0019327E" w:rsidTr="001D6BE1">
        <w:trPr>
          <w:gridAfter w:val="4"/>
          <w:wAfter w:w="4318" w:type="dxa"/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rPr>
                <w:lang w:val="en-US" w:eastAsia="en-US"/>
              </w:rPr>
            </w:pPr>
          </w:p>
        </w:tc>
        <w:tc>
          <w:tcPr>
            <w:tcW w:w="126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</w:tr>
      <w:tr w:rsidR="0019327E" w:rsidTr="001D6BE1">
        <w:trPr>
          <w:gridAfter w:val="1"/>
          <w:trHeight w:val="144"/>
        </w:trPr>
        <w:tc>
          <w:tcPr>
            <w:tcW w:w="2335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rPr>
                <w:lang w:val="en-US" w:eastAsia="en-US"/>
              </w:rPr>
            </w:pPr>
          </w:p>
        </w:tc>
        <w:tc>
          <w:tcPr>
            <w:tcW w:w="976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rPr>
                <w:lang w:val="en-US" w:eastAsia="en-US"/>
              </w:rPr>
            </w:pPr>
          </w:p>
        </w:tc>
        <w:tc>
          <w:tcPr>
            <w:tcW w:w="126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  <w:tc>
          <w:tcPr>
            <w:tcW w:w="1196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  <w:tc>
          <w:tcPr>
            <w:tcW w:w="1237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</w:tr>
      <w:tr w:rsidR="0019327E" w:rsidTr="001D6BE1">
        <w:trPr>
          <w:gridAfter w:val="1"/>
          <w:trHeight w:val="144"/>
        </w:trPr>
        <w:tc>
          <w:tcPr>
            <w:tcW w:w="2335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rPr>
                <w:lang w:val="en-US" w:eastAsia="en-US"/>
              </w:rPr>
            </w:pPr>
          </w:p>
        </w:tc>
        <w:tc>
          <w:tcPr>
            <w:tcW w:w="976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rPr>
                <w:lang w:val="en-US" w:eastAsia="en-US"/>
              </w:rPr>
            </w:pPr>
          </w:p>
        </w:tc>
        <w:tc>
          <w:tcPr>
            <w:tcW w:w="126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  <w:tc>
          <w:tcPr>
            <w:tcW w:w="1196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  <w:tc>
          <w:tcPr>
            <w:tcW w:w="1237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</w:tr>
      <w:tr w:rsidR="0019327E" w:rsidTr="001D6BE1">
        <w:trPr>
          <w:gridAfter w:val="1"/>
          <w:trHeight w:val="144"/>
        </w:trPr>
        <w:tc>
          <w:tcPr>
            <w:tcW w:w="2335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rPr>
                <w:lang w:val="en-US" w:eastAsia="en-US"/>
              </w:rPr>
            </w:pPr>
          </w:p>
        </w:tc>
        <w:tc>
          <w:tcPr>
            <w:tcW w:w="976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rPr>
                <w:lang w:val="en-US" w:eastAsia="en-US"/>
              </w:rPr>
            </w:pPr>
          </w:p>
        </w:tc>
        <w:tc>
          <w:tcPr>
            <w:tcW w:w="126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  <w:tc>
          <w:tcPr>
            <w:tcW w:w="1196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  <w:tc>
          <w:tcPr>
            <w:tcW w:w="1237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</w:tr>
      <w:tr w:rsidR="0019327E" w:rsidTr="001D6BE1">
        <w:trPr>
          <w:gridAfter w:val="1"/>
          <w:trHeight w:val="144"/>
        </w:trPr>
        <w:tc>
          <w:tcPr>
            <w:tcW w:w="2335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rPr>
                <w:lang w:val="en-US" w:eastAsia="en-US"/>
              </w:rPr>
            </w:pPr>
          </w:p>
        </w:tc>
        <w:tc>
          <w:tcPr>
            <w:tcW w:w="976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rPr>
                <w:lang w:val="en-US" w:eastAsia="en-US"/>
              </w:rPr>
            </w:pPr>
          </w:p>
        </w:tc>
        <w:tc>
          <w:tcPr>
            <w:tcW w:w="126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  <w:tc>
          <w:tcPr>
            <w:tcW w:w="1196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  <w:tc>
          <w:tcPr>
            <w:tcW w:w="1237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</w:tr>
      <w:tr w:rsidR="0019327E" w:rsidTr="001D6BE1">
        <w:trPr>
          <w:gridAfter w:val="1"/>
          <w:trHeight w:val="144"/>
        </w:trPr>
        <w:tc>
          <w:tcPr>
            <w:tcW w:w="2335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rPr>
                <w:lang w:val="en-US" w:eastAsia="en-US"/>
              </w:rPr>
            </w:pPr>
          </w:p>
        </w:tc>
        <w:tc>
          <w:tcPr>
            <w:tcW w:w="976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Pr="00B61A09" w:rsidRDefault="0019327E">
            <w:pPr>
              <w:spacing w:after="0"/>
              <w:ind w:left="135"/>
              <w:rPr>
                <w:lang w:eastAsia="en-US"/>
              </w:rPr>
            </w:pPr>
          </w:p>
        </w:tc>
        <w:tc>
          <w:tcPr>
            <w:tcW w:w="126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  <w:tc>
          <w:tcPr>
            <w:tcW w:w="1196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  <w:tc>
          <w:tcPr>
            <w:tcW w:w="1237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</w:tr>
      <w:tr w:rsidR="0019327E" w:rsidTr="001D6BE1">
        <w:trPr>
          <w:gridAfter w:val="1"/>
          <w:trHeight w:val="144"/>
        </w:trPr>
        <w:tc>
          <w:tcPr>
            <w:tcW w:w="2335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rPr>
                <w:lang w:val="en-US" w:eastAsia="en-US"/>
              </w:rPr>
            </w:pPr>
          </w:p>
        </w:tc>
        <w:tc>
          <w:tcPr>
            <w:tcW w:w="9760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Pr="00B61A09" w:rsidRDefault="0019327E">
            <w:pPr>
              <w:spacing w:after="0"/>
              <w:ind w:left="135"/>
              <w:rPr>
                <w:lang w:eastAsia="en-US"/>
              </w:rPr>
            </w:pPr>
          </w:p>
        </w:tc>
        <w:tc>
          <w:tcPr>
            <w:tcW w:w="126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  <w:tc>
          <w:tcPr>
            <w:tcW w:w="1196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  <w:tc>
          <w:tcPr>
            <w:tcW w:w="1237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</w:tr>
      <w:tr w:rsidR="0019327E" w:rsidTr="001D6BE1">
        <w:trPr>
          <w:gridAfter w:val="4"/>
          <w:wAfter w:w="4318" w:type="dxa"/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rPr>
                <w:lang w:val="en-US" w:eastAsia="en-US"/>
              </w:rPr>
            </w:pPr>
          </w:p>
        </w:tc>
        <w:tc>
          <w:tcPr>
            <w:tcW w:w="126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</w:tr>
      <w:tr w:rsidR="0019327E" w:rsidTr="001D6BE1">
        <w:trPr>
          <w:gridAfter w:val="1"/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6BE1" w:rsidRDefault="001D6BE1" w:rsidP="001D6BE1">
            <w:pPr>
              <w:spacing w:after="0"/>
              <w:ind w:left="120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9 КЛАСС </w:t>
            </w:r>
          </w:p>
          <w:tbl>
            <w:tblPr>
              <w:tblW w:w="0" w:type="auto"/>
              <w:tblCellSpacing w:w="20" w:type="nil"/>
              <w:tblBorders>
                <w:top w:val="single" w:sz="0" w:space="0" w:color="auto"/>
                <w:left w:val="single" w:sz="0" w:space="0" w:color="auto"/>
                <w:bottom w:val="single" w:sz="0" w:space="0" w:color="auto"/>
                <w:right w:val="single" w:sz="0" w:space="0" w:color="auto"/>
                <w:insideH w:val="single" w:sz="0" w:space="0" w:color="auto"/>
                <w:insideV w:val="single" w:sz="0" w:space="0" w:color="auto"/>
              </w:tblBorders>
              <w:tblLook w:val="04A0"/>
            </w:tblPr>
            <w:tblGrid>
              <w:gridCol w:w="1758"/>
              <w:gridCol w:w="6550"/>
              <w:gridCol w:w="948"/>
              <w:gridCol w:w="1841"/>
              <w:gridCol w:w="1912"/>
            </w:tblGrid>
            <w:tr w:rsidR="001D6BE1" w:rsidTr="00C87E06">
              <w:trPr>
                <w:trHeight w:val="144"/>
                <w:tblCellSpacing w:w="20" w:type="nil"/>
              </w:trPr>
              <w:tc>
                <w:tcPr>
                  <w:tcW w:w="1373" w:type="dxa"/>
                  <w:vMerge w:val="restart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</w:rPr>
                    <w:t xml:space="preserve">№ </w:t>
                  </w:r>
                  <w:proofErr w:type="gramStart"/>
                  <w:r>
                    <w:rPr>
                      <w:rFonts w:ascii="Times New Roman" w:hAnsi="Times New Roman"/>
                      <w:b/>
                      <w:color w:val="000000"/>
                      <w:sz w:val="24"/>
                    </w:rPr>
                    <w:t>п</w:t>
                  </w:r>
                  <w:proofErr w:type="gramEnd"/>
                  <w:r>
                    <w:rPr>
                      <w:rFonts w:ascii="Times New Roman" w:hAnsi="Times New Roman"/>
                      <w:b/>
                      <w:color w:val="000000"/>
                      <w:sz w:val="24"/>
                    </w:rPr>
                    <w:t xml:space="preserve">/п </w:t>
                  </w:r>
                </w:p>
                <w:p w:rsidR="001D6BE1" w:rsidRDefault="001D6BE1" w:rsidP="00C87E06">
                  <w:pPr>
                    <w:spacing w:after="0"/>
                    <w:ind w:left="135"/>
                  </w:pPr>
                </w:p>
              </w:tc>
              <w:tc>
                <w:tcPr>
                  <w:tcW w:w="5128" w:type="dxa"/>
                  <w:vMerge w:val="restart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</w:rPr>
                    <w:t xml:space="preserve">Наименование разделов и тем программы </w:t>
                  </w:r>
                </w:p>
                <w:p w:rsidR="001D6BE1" w:rsidRDefault="001D6BE1" w:rsidP="00C87E06">
                  <w:pPr>
                    <w:spacing w:after="0"/>
                    <w:ind w:left="135"/>
                  </w:pPr>
                </w:p>
              </w:tc>
              <w:tc>
                <w:tcPr>
                  <w:tcW w:w="0" w:type="auto"/>
                  <w:gridSpan w:val="3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</w:rPr>
                    <w:t>Количество часов</w:t>
                  </w:r>
                </w:p>
              </w:tc>
            </w:tr>
            <w:tr w:rsidR="001D6BE1" w:rsidTr="00C87E06">
              <w:trPr>
                <w:trHeight w:val="144"/>
                <w:tblCellSpacing w:w="20" w:type="nil"/>
              </w:trPr>
              <w:tc>
                <w:tcPr>
                  <w:tcW w:w="0" w:type="auto"/>
                  <w:vMerge/>
                  <w:tcBorders>
                    <w:top w:val="nil"/>
                  </w:tcBorders>
                  <w:tcMar>
                    <w:top w:w="50" w:type="dxa"/>
                    <w:left w:w="100" w:type="dxa"/>
                  </w:tcMar>
                </w:tcPr>
                <w:p w:rsidR="001D6BE1" w:rsidRDefault="001D6BE1" w:rsidP="00C87E06"/>
              </w:tc>
              <w:tc>
                <w:tcPr>
                  <w:tcW w:w="0" w:type="auto"/>
                  <w:vMerge/>
                  <w:tcBorders>
                    <w:top w:val="nil"/>
                  </w:tcBorders>
                  <w:tcMar>
                    <w:top w:w="50" w:type="dxa"/>
                    <w:left w:w="100" w:type="dxa"/>
                  </w:tcMar>
                </w:tcPr>
                <w:p w:rsidR="001D6BE1" w:rsidRDefault="001D6BE1" w:rsidP="00C87E06"/>
              </w:tc>
              <w:tc>
                <w:tcPr>
                  <w:tcW w:w="949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</w:rPr>
                    <w:t xml:space="preserve">Всего </w:t>
                  </w:r>
                </w:p>
                <w:p w:rsidR="001D6BE1" w:rsidRDefault="001D6BE1" w:rsidP="00C87E06">
                  <w:pPr>
                    <w:spacing w:after="0"/>
                    <w:ind w:left="135"/>
                  </w:pPr>
                </w:p>
              </w:tc>
              <w:tc>
                <w:tcPr>
                  <w:tcW w:w="1841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</w:rPr>
                    <w:t xml:space="preserve">Контрольные работы </w:t>
                  </w:r>
                </w:p>
                <w:p w:rsidR="001D6BE1" w:rsidRDefault="001D6BE1" w:rsidP="00C87E06">
                  <w:pPr>
                    <w:spacing w:after="0"/>
                    <w:ind w:left="135"/>
                  </w:pPr>
                </w:p>
              </w:tc>
              <w:tc>
                <w:tcPr>
                  <w:tcW w:w="1912" w:type="dxa"/>
                  <w:tcBorders>
                    <w:right w:val="single" w:sz="4" w:space="0" w:color="auto"/>
                  </w:tcBorders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</w:rPr>
                    <w:t xml:space="preserve">Практические работы </w:t>
                  </w:r>
                </w:p>
                <w:p w:rsidR="001D6BE1" w:rsidRDefault="001D6BE1" w:rsidP="00C87E06">
                  <w:pPr>
                    <w:spacing w:after="0"/>
                    <w:ind w:left="135"/>
                  </w:pPr>
                </w:p>
              </w:tc>
            </w:tr>
            <w:tr w:rsidR="001D6BE1" w:rsidRPr="00B94BC2" w:rsidTr="00C87E06">
              <w:trPr>
                <w:trHeight w:val="144"/>
                <w:tblCellSpacing w:w="20" w:type="nil"/>
              </w:trPr>
              <w:tc>
                <w:tcPr>
                  <w:tcW w:w="11203" w:type="dxa"/>
                  <w:gridSpan w:val="5"/>
                  <w:tcBorders>
                    <w:right w:val="single" w:sz="4" w:space="0" w:color="auto"/>
                  </w:tcBorders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Pr="00FA73C4" w:rsidRDefault="001D6BE1" w:rsidP="00C87E06">
                  <w:pPr>
                    <w:spacing w:after="0"/>
                    <w:ind w:left="135"/>
                  </w:pPr>
                  <w:r w:rsidRPr="00FA73C4">
                    <w:rPr>
                      <w:rFonts w:ascii="Times New Roman" w:hAnsi="Times New Roman"/>
                      <w:b/>
                      <w:color w:val="000000"/>
                      <w:sz w:val="24"/>
                    </w:rPr>
                    <w:t>Раздел 1.Общие сведения о языке</w:t>
                  </w:r>
                </w:p>
              </w:tc>
            </w:tr>
            <w:tr w:rsidR="001D6BE1" w:rsidRPr="00B94BC2" w:rsidTr="00C87E06">
              <w:trPr>
                <w:trHeight w:val="144"/>
                <w:tblCellSpacing w:w="20" w:type="nil"/>
              </w:trPr>
              <w:tc>
                <w:tcPr>
                  <w:tcW w:w="1373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>1.1</w:t>
                  </w:r>
                </w:p>
              </w:tc>
              <w:tc>
                <w:tcPr>
                  <w:tcW w:w="5128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Pr="00FA73C4" w:rsidRDefault="001D6BE1" w:rsidP="00C87E06">
                  <w:pPr>
                    <w:spacing w:after="0"/>
                    <w:ind w:left="135"/>
                  </w:pPr>
                  <w:r w:rsidRPr="00FA73C4">
                    <w:rPr>
                      <w:rFonts w:ascii="Times New Roman" w:hAnsi="Times New Roman"/>
                      <w:color w:val="000000"/>
                      <w:sz w:val="24"/>
                    </w:rPr>
                    <w:t>Роль русского языка в Российской Федерации</w:t>
                  </w:r>
                </w:p>
              </w:tc>
              <w:tc>
                <w:tcPr>
                  <w:tcW w:w="949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 xml:space="preserve">2 </w:t>
                  </w:r>
                </w:p>
              </w:tc>
              <w:tc>
                <w:tcPr>
                  <w:tcW w:w="1841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</w:p>
              </w:tc>
              <w:tc>
                <w:tcPr>
                  <w:tcW w:w="1912" w:type="dxa"/>
                  <w:tcBorders>
                    <w:right w:val="single" w:sz="4" w:space="0" w:color="auto"/>
                  </w:tcBorders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</w:p>
              </w:tc>
            </w:tr>
            <w:tr w:rsidR="001D6BE1" w:rsidRPr="00B94BC2" w:rsidTr="00C87E06">
              <w:trPr>
                <w:trHeight w:val="144"/>
                <w:tblCellSpacing w:w="20" w:type="nil"/>
              </w:trPr>
              <w:tc>
                <w:tcPr>
                  <w:tcW w:w="1373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>1.2</w:t>
                  </w:r>
                </w:p>
              </w:tc>
              <w:tc>
                <w:tcPr>
                  <w:tcW w:w="5128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Pr="00FA73C4" w:rsidRDefault="001D6BE1" w:rsidP="00C87E06">
                  <w:pPr>
                    <w:spacing w:after="0"/>
                    <w:ind w:left="135"/>
                  </w:pPr>
                  <w:r w:rsidRPr="00FA73C4">
                    <w:rPr>
                      <w:rFonts w:ascii="Times New Roman" w:hAnsi="Times New Roman"/>
                      <w:color w:val="000000"/>
                      <w:sz w:val="24"/>
                    </w:rPr>
                    <w:t>Русский язык в современном мире</w:t>
                  </w:r>
                </w:p>
              </w:tc>
              <w:tc>
                <w:tcPr>
                  <w:tcW w:w="949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 xml:space="preserve">2 </w:t>
                  </w:r>
                </w:p>
              </w:tc>
              <w:tc>
                <w:tcPr>
                  <w:tcW w:w="1841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</w:p>
              </w:tc>
              <w:tc>
                <w:tcPr>
                  <w:tcW w:w="1912" w:type="dxa"/>
                  <w:tcBorders>
                    <w:right w:val="single" w:sz="4" w:space="0" w:color="auto"/>
                  </w:tcBorders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</w:p>
              </w:tc>
            </w:tr>
            <w:tr w:rsidR="001D6BE1" w:rsidTr="00C87E06">
              <w:trPr>
                <w:trHeight w:val="144"/>
                <w:tblCellSpacing w:w="20" w:type="nil"/>
              </w:trPr>
              <w:tc>
                <w:tcPr>
                  <w:tcW w:w="0" w:type="auto"/>
                  <w:gridSpan w:val="2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>Итого по разделу</w:t>
                  </w:r>
                </w:p>
              </w:tc>
              <w:tc>
                <w:tcPr>
                  <w:tcW w:w="949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 xml:space="preserve"> 4 </w:t>
                  </w:r>
                </w:p>
              </w:tc>
              <w:tc>
                <w:tcPr>
                  <w:tcW w:w="3753" w:type="dxa"/>
                  <w:gridSpan w:val="2"/>
                  <w:tcBorders>
                    <w:right w:val="single" w:sz="4" w:space="0" w:color="auto"/>
                  </w:tcBorders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/>
              </w:tc>
            </w:tr>
            <w:tr w:rsidR="001D6BE1" w:rsidTr="00C87E06">
              <w:trPr>
                <w:trHeight w:val="144"/>
                <w:tblCellSpacing w:w="20" w:type="nil"/>
              </w:trPr>
              <w:tc>
                <w:tcPr>
                  <w:tcW w:w="11203" w:type="dxa"/>
                  <w:gridSpan w:val="5"/>
                  <w:tcBorders>
                    <w:right w:val="single" w:sz="4" w:space="0" w:color="auto"/>
                  </w:tcBorders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</w:rPr>
                    <w:t>Раздел 2.Язык и речь</w:t>
                  </w:r>
                </w:p>
              </w:tc>
            </w:tr>
            <w:tr w:rsidR="001D6BE1" w:rsidRPr="00B94BC2" w:rsidTr="00C87E06">
              <w:trPr>
                <w:trHeight w:val="144"/>
                <w:tblCellSpacing w:w="20" w:type="nil"/>
              </w:trPr>
              <w:tc>
                <w:tcPr>
                  <w:tcW w:w="1373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>2.1</w:t>
                  </w:r>
                </w:p>
              </w:tc>
              <w:tc>
                <w:tcPr>
                  <w:tcW w:w="5128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</w:pPr>
                  <w:r w:rsidRPr="00FA73C4">
                    <w:rPr>
                      <w:rFonts w:ascii="Times New Roman" w:hAnsi="Times New Roman"/>
                      <w:color w:val="000000"/>
                      <w:sz w:val="24"/>
                    </w:rPr>
                    <w:t xml:space="preserve">Речь устная и письменная, монологическая и диалогическая (повторение).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 xml:space="preserve">Виды речевой деятельности: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>аудирование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>, чтение, говорение, письмо</w:t>
                  </w:r>
                </w:p>
              </w:tc>
              <w:tc>
                <w:tcPr>
                  <w:tcW w:w="949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 xml:space="preserve"> 4 </w:t>
                  </w:r>
                </w:p>
              </w:tc>
              <w:tc>
                <w:tcPr>
                  <w:tcW w:w="1841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</w:p>
              </w:tc>
              <w:tc>
                <w:tcPr>
                  <w:tcW w:w="1912" w:type="dxa"/>
                  <w:tcBorders>
                    <w:right w:val="single" w:sz="4" w:space="0" w:color="auto"/>
                  </w:tcBorders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</w:p>
              </w:tc>
            </w:tr>
            <w:tr w:rsidR="001D6BE1" w:rsidTr="00C87E06">
              <w:trPr>
                <w:trHeight w:val="144"/>
                <w:tblCellSpacing w:w="20" w:type="nil"/>
              </w:trPr>
              <w:tc>
                <w:tcPr>
                  <w:tcW w:w="0" w:type="auto"/>
                  <w:gridSpan w:val="2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>Итого по разделу</w:t>
                  </w:r>
                </w:p>
              </w:tc>
              <w:tc>
                <w:tcPr>
                  <w:tcW w:w="949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 xml:space="preserve"> 4 </w:t>
                  </w:r>
                </w:p>
              </w:tc>
              <w:tc>
                <w:tcPr>
                  <w:tcW w:w="3753" w:type="dxa"/>
                  <w:gridSpan w:val="2"/>
                  <w:tcBorders>
                    <w:right w:val="single" w:sz="4" w:space="0" w:color="auto"/>
                  </w:tcBorders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/>
              </w:tc>
            </w:tr>
            <w:tr w:rsidR="001D6BE1" w:rsidTr="00C87E06">
              <w:trPr>
                <w:trHeight w:val="144"/>
                <w:tblCellSpacing w:w="20" w:type="nil"/>
              </w:trPr>
              <w:tc>
                <w:tcPr>
                  <w:tcW w:w="11203" w:type="dxa"/>
                  <w:gridSpan w:val="5"/>
                  <w:tcBorders>
                    <w:right w:val="single" w:sz="4" w:space="0" w:color="auto"/>
                  </w:tcBorders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</w:rPr>
                    <w:t>Раздел 3.Текст</w:t>
                  </w:r>
                </w:p>
              </w:tc>
            </w:tr>
            <w:tr w:rsidR="001D6BE1" w:rsidRPr="00B94BC2" w:rsidTr="00C87E06">
              <w:trPr>
                <w:trHeight w:val="144"/>
                <w:tblCellSpacing w:w="20" w:type="nil"/>
              </w:trPr>
              <w:tc>
                <w:tcPr>
                  <w:tcW w:w="1373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>3.1</w:t>
                  </w:r>
                </w:p>
              </w:tc>
              <w:tc>
                <w:tcPr>
                  <w:tcW w:w="5128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</w:pPr>
                  <w:r w:rsidRPr="00FA73C4">
                    <w:rPr>
                      <w:rFonts w:ascii="Times New Roman" w:hAnsi="Times New Roman"/>
                      <w:color w:val="000000"/>
                      <w:sz w:val="24"/>
                    </w:rPr>
                    <w:t xml:space="preserve">Текст и его признаки (обобщение). Функционально-смысловые типы речи (обобщение).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>Смысловой анализ текста (обобщение). Информационная переработка текста</w:t>
                  </w:r>
                </w:p>
              </w:tc>
              <w:tc>
                <w:tcPr>
                  <w:tcW w:w="949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 xml:space="preserve"> 3 </w:t>
                  </w:r>
                </w:p>
              </w:tc>
              <w:tc>
                <w:tcPr>
                  <w:tcW w:w="1841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</w:p>
              </w:tc>
              <w:tc>
                <w:tcPr>
                  <w:tcW w:w="1912" w:type="dxa"/>
                  <w:tcBorders>
                    <w:right w:val="single" w:sz="4" w:space="0" w:color="auto"/>
                  </w:tcBorders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</w:p>
              </w:tc>
            </w:tr>
            <w:tr w:rsidR="001D6BE1" w:rsidTr="00C87E06">
              <w:trPr>
                <w:trHeight w:val="144"/>
                <w:tblCellSpacing w:w="20" w:type="nil"/>
              </w:trPr>
              <w:tc>
                <w:tcPr>
                  <w:tcW w:w="0" w:type="auto"/>
                  <w:gridSpan w:val="2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>Итого по разделу</w:t>
                  </w:r>
                </w:p>
              </w:tc>
              <w:tc>
                <w:tcPr>
                  <w:tcW w:w="949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 xml:space="preserve"> 3 </w:t>
                  </w:r>
                </w:p>
              </w:tc>
              <w:tc>
                <w:tcPr>
                  <w:tcW w:w="3753" w:type="dxa"/>
                  <w:gridSpan w:val="2"/>
                  <w:tcBorders>
                    <w:right w:val="single" w:sz="4" w:space="0" w:color="auto"/>
                  </w:tcBorders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/>
              </w:tc>
            </w:tr>
            <w:tr w:rsidR="001D6BE1" w:rsidTr="00C87E06">
              <w:trPr>
                <w:trHeight w:val="144"/>
                <w:tblCellSpacing w:w="20" w:type="nil"/>
              </w:trPr>
              <w:tc>
                <w:tcPr>
                  <w:tcW w:w="11203" w:type="dxa"/>
                  <w:gridSpan w:val="5"/>
                  <w:tcBorders>
                    <w:right w:val="single" w:sz="4" w:space="0" w:color="auto"/>
                  </w:tcBorders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</w:rPr>
                    <w:t>Раздел 4.Функциональные разновидности языка</w:t>
                  </w:r>
                </w:p>
              </w:tc>
            </w:tr>
            <w:tr w:rsidR="001D6BE1" w:rsidRPr="00B94BC2" w:rsidTr="00C87E06">
              <w:trPr>
                <w:trHeight w:val="144"/>
                <w:tblCellSpacing w:w="20" w:type="nil"/>
              </w:trPr>
              <w:tc>
                <w:tcPr>
                  <w:tcW w:w="1373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>4.1</w:t>
                  </w:r>
                </w:p>
              </w:tc>
              <w:tc>
                <w:tcPr>
                  <w:tcW w:w="5128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Pr="00FA73C4" w:rsidRDefault="001D6BE1" w:rsidP="00C87E06">
                  <w:pPr>
                    <w:spacing w:after="0"/>
                    <w:ind w:left="135"/>
                  </w:pPr>
                  <w:r w:rsidRPr="00FA73C4">
                    <w:rPr>
                      <w:rFonts w:ascii="Times New Roman" w:hAnsi="Times New Roman"/>
                      <w:color w:val="000000"/>
                      <w:sz w:val="24"/>
                    </w:rPr>
                    <w:t xml:space="preserve">Функциональные разновидности языка. Язык художественной литературы и его отличия от других </w:t>
                  </w:r>
                  <w:r w:rsidRPr="00FA73C4">
                    <w:rPr>
                      <w:rFonts w:ascii="Times New Roman" w:hAnsi="Times New Roman"/>
                      <w:color w:val="000000"/>
                      <w:sz w:val="24"/>
                    </w:rPr>
                    <w:lastRenderedPageBreak/>
                    <w:t>функциональных разновидностей современного русского языка</w:t>
                  </w:r>
                </w:p>
              </w:tc>
              <w:tc>
                <w:tcPr>
                  <w:tcW w:w="949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lastRenderedPageBreak/>
                    <w:t xml:space="preserve">2 </w:t>
                  </w:r>
                </w:p>
              </w:tc>
              <w:tc>
                <w:tcPr>
                  <w:tcW w:w="1841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</w:p>
              </w:tc>
              <w:tc>
                <w:tcPr>
                  <w:tcW w:w="1912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</w:p>
              </w:tc>
            </w:tr>
            <w:tr w:rsidR="001D6BE1" w:rsidRPr="00B94BC2" w:rsidTr="00C87E06">
              <w:trPr>
                <w:trHeight w:val="144"/>
                <w:tblCellSpacing w:w="20" w:type="nil"/>
              </w:trPr>
              <w:tc>
                <w:tcPr>
                  <w:tcW w:w="1373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lastRenderedPageBreak/>
                    <w:t>4.2</w:t>
                  </w:r>
                </w:p>
              </w:tc>
              <w:tc>
                <w:tcPr>
                  <w:tcW w:w="5128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>Научный стиль</w:t>
                  </w:r>
                </w:p>
              </w:tc>
              <w:tc>
                <w:tcPr>
                  <w:tcW w:w="949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 xml:space="preserve"> 3 </w:t>
                  </w:r>
                </w:p>
              </w:tc>
              <w:tc>
                <w:tcPr>
                  <w:tcW w:w="1841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</w:p>
              </w:tc>
              <w:tc>
                <w:tcPr>
                  <w:tcW w:w="1912" w:type="dxa"/>
                  <w:tcBorders>
                    <w:right w:val="single" w:sz="4" w:space="0" w:color="auto"/>
                  </w:tcBorders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 xml:space="preserve"> 1 </w:t>
                  </w:r>
                </w:p>
              </w:tc>
            </w:tr>
            <w:tr w:rsidR="001D6BE1" w:rsidTr="00C87E06">
              <w:trPr>
                <w:trHeight w:val="144"/>
                <w:tblCellSpacing w:w="20" w:type="nil"/>
              </w:trPr>
              <w:tc>
                <w:tcPr>
                  <w:tcW w:w="0" w:type="auto"/>
                  <w:gridSpan w:val="2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>Итого по разделу</w:t>
                  </w:r>
                </w:p>
              </w:tc>
              <w:tc>
                <w:tcPr>
                  <w:tcW w:w="949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 xml:space="preserve"> 5 </w:t>
                  </w:r>
                </w:p>
              </w:tc>
              <w:tc>
                <w:tcPr>
                  <w:tcW w:w="3753" w:type="dxa"/>
                  <w:gridSpan w:val="2"/>
                  <w:tcBorders>
                    <w:right w:val="single" w:sz="4" w:space="0" w:color="auto"/>
                  </w:tcBorders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/>
              </w:tc>
            </w:tr>
            <w:tr w:rsidR="001D6BE1" w:rsidRPr="00FA73C4" w:rsidTr="00C87E06">
              <w:trPr>
                <w:trHeight w:val="144"/>
                <w:tblCellSpacing w:w="20" w:type="nil"/>
              </w:trPr>
              <w:tc>
                <w:tcPr>
                  <w:tcW w:w="11203" w:type="dxa"/>
                  <w:gridSpan w:val="5"/>
                  <w:tcBorders>
                    <w:right w:val="single" w:sz="4" w:space="0" w:color="auto"/>
                  </w:tcBorders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Pr="00FA73C4" w:rsidRDefault="001D6BE1" w:rsidP="00C87E06">
                  <w:pPr>
                    <w:spacing w:after="0"/>
                    <w:ind w:left="135"/>
                  </w:pPr>
                  <w:r w:rsidRPr="00FA73C4">
                    <w:rPr>
                      <w:rFonts w:ascii="Times New Roman" w:hAnsi="Times New Roman"/>
                      <w:b/>
                      <w:color w:val="000000"/>
                      <w:sz w:val="24"/>
                    </w:rPr>
                    <w:t>Раздел 5.Система языка. Синтаксис. Культура речи. Пунктуация</w:t>
                  </w:r>
                </w:p>
              </w:tc>
            </w:tr>
            <w:tr w:rsidR="001D6BE1" w:rsidRPr="00B94BC2" w:rsidTr="00C87E06">
              <w:trPr>
                <w:trHeight w:val="144"/>
                <w:tblCellSpacing w:w="20" w:type="nil"/>
              </w:trPr>
              <w:tc>
                <w:tcPr>
                  <w:tcW w:w="1373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>5.1</w:t>
                  </w:r>
                </w:p>
              </w:tc>
              <w:tc>
                <w:tcPr>
                  <w:tcW w:w="5128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>Сложное предложение</w:t>
                  </w:r>
                </w:p>
              </w:tc>
              <w:tc>
                <w:tcPr>
                  <w:tcW w:w="949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 xml:space="preserve"> 1 </w:t>
                  </w:r>
                </w:p>
              </w:tc>
              <w:tc>
                <w:tcPr>
                  <w:tcW w:w="1841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</w:p>
              </w:tc>
              <w:tc>
                <w:tcPr>
                  <w:tcW w:w="1912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</w:p>
              </w:tc>
            </w:tr>
            <w:tr w:rsidR="001D6BE1" w:rsidRPr="00B94BC2" w:rsidTr="00C87E06">
              <w:trPr>
                <w:trHeight w:val="144"/>
                <w:tblCellSpacing w:w="20" w:type="nil"/>
              </w:trPr>
              <w:tc>
                <w:tcPr>
                  <w:tcW w:w="1373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>5.2</w:t>
                  </w:r>
                </w:p>
              </w:tc>
              <w:tc>
                <w:tcPr>
                  <w:tcW w:w="5128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>Сложносочинённое предложение</w:t>
                  </w:r>
                </w:p>
              </w:tc>
              <w:tc>
                <w:tcPr>
                  <w:tcW w:w="949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 xml:space="preserve"> 12 </w:t>
                  </w:r>
                </w:p>
              </w:tc>
              <w:tc>
                <w:tcPr>
                  <w:tcW w:w="1841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</w:p>
              </w:tc>
              <w:tc>
                <w:tcPr>
                  <w:tcW w:w="1912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 xml:space="preserve"> 4 </w:t>
                  </w:r>
                </w:p>
              </w:tc>
            </w:tr>
            <w:tr w:rsidR="001D6BE1" w:rsidRPr="00B94BC2" w:rsidTr="00C87E06">
              <w:trPr>
                <w:trHeight w:val="144"/>
                <w:tblCellSpacing w:w="20" w:type="nil"/>
              </w:trPr>
              <w:tc>
                <w:tcPr>
                  <w:tcW w:w="1373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>5.3</w:t>
                  </w:r>
                </w:p>
              </w:tc>
              <w:tc>
                <w:tcPr>
                  <w:tcW w:w="5128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>Сложноподчинённое предложение</w:t>
                  </w:r>
                </w:p>
              </w:tc>
              <w:tc>
                <w:tcPr>
                  <w:tcW w:w="949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 xml:space="preserve"> 27 </w:t>
                  </w:r>
                </w:p>
              </w:tc>
              <w:tc>
                <w:tcPr>
                  <w:tcW w:w="1841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</w:p>
              </w:tc>
              <w:tc>
                <w:tcPr>
                  <w:tcW w:w="1912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 xml:space="preserve"> 5 </w:t>
                  </w:r>
                </w:p>
              </w:tc>
            </w:tr>
            <w:tr w:rsidR="001D6BE1" w:rsidRPr="00B94BC2" w:rsidTr="00C87E06">
              <w:trPr>
                <w:trHeight w:val="144"/>
                <w:tblCellSpacing w:w="20" w:type="nil"/>
              </w:trPr>
              <w:tc>
                <w:tcPr>
                  <w:tcW w:w="1373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>5.4</w:t>
                  </w:r>
                </w:p>
              </w:tc>
              <w:tc>
                <w:tcPr>
                  <w:tcW w:w="5128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>Бессоюзное сложное предложение</w:t>
                  </w:r>
                </w:p>
              </w:tc>
              <w:tc>
                <w:tcPr>
                  <w:tcW w:w="949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 xml:space="preserve"> 16 </w:t>
                  </w:r>
                </w:p>
              </w:tc>
              <w:tc>
                <w:tcPr>
                  <w:tcW w:w="1841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</w:p>
              </w:tc>
              <w:tc>
                <w:tcPr>
                  <w:tcW w:w="1912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 xml:space="preserve"> 8 </w:t>
                  </w:r>
                </w:p>
              </w:tc>
            </w:tr>
            <w:tr w:rsidR="001D6BE1" w:rsidRPr="00B94BC2" w:rsidTr="00C87E06">
              <w:trPr>
                <w:trHeight w:val="144"/>
                <w:tblCellSpacing w:w="20" w:type="nil"/>
              </w:trPr>
              <w:tc>
                <w:tcPr>
                  <w:tcW w:w="1373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>5.5</w:t>
                  </w:r>
                </w:p>
              </w:tc>
              <w:tc>
                <w:tcPr>
                  <w:tcW w:w="5128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Pr="00FA73C4" w:rsidRDefault="001D6BE1" w:rsidP="00C87E06">
                  <w:pPr>
                    <w:spacing w:after="0"/>
                    <w:ind w:left="135"/>
                  </w:pPr>
                  <w:r w:rsidRPr="00FA73C4">
                    <w:rPr>
                      <w:rFonts w:ascii="Times New Roman" w:hAnsi="Times New Roman"/>
                      <w:color w:val="000000"/>
                      <w:sz w:val="24"/>
                    </w:rPr>
                    <w:t>Сложные предложения с разными видами союзной и бессоюзной связи</w:t>
                  </w:r>
                </w:p>
              </w:tc>
              <w:tc>
                <w:tcPr>
                  <w:tcW w:w="949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 xml:space="preserve">9 </w:t>
                  </w:r>
                </w:p>
              </w:tc>
              <w:tc>
                <w:tcPr>
                  <w:tcW w:w="1841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</w:p>
              </w:tc>
              <w:tc>
                <w:tcPr>
                  <w:tcW w:w="1912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 xml:space="preserve"> 2 </w:t>
                  </w:r>
                </w:p>
              </w:tc>
            </w:tr>
            <w:tr w:rsidR="001D6BE1" w:rsidRPr="00B94BC2" w:rsidTr="00C87E06">
              <w:trPr>
                <w:trHeight w:val="144"/>
                <w:tblCellSpacing w:w="20" w:type="nil"/>
              </w:trPr>
              <w:tc>
                <w:tcPr>
                  <w:tcW w:w="1373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>5.6</w:t>
                  </w:r>
                </w:p>
              </w:tc>
              <w:tc>
                <w:tcPr>
                  <w:tcW w:w="5128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Pr="00FA73C4" w:rsidRDefault="001D6BE1" w:rsidP="00C87E06">
                  <w:pPr>
                    <w:spacing w:after="0"/>
                    <w:ind w:left="135"/>
                  </w:pPr>
                  <w:r w:rsidRPr="00FA73C4">
                    <w:rPr>
                      <w:rFonts w:ascii="Times New Roman" w:hAnsi="Times New Roman"/>
                      <w:color w:val="000000"/>
                      <w:sz w:val="24"/>
                    </w:rPr>
                    <w:t>Прямая и косвенная речь. Цитирование</w:t>
                  </w:r>
                </w:p>
              </w:tc>
              <w:tc>
                <w:tcPr>
                  <w:tcW w:w="949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 xml:space="preserve">4 </w:t>
                  </w:r>
                </w:p>
              </w:tc>
              <w:tc>
                <w:tcPr>
                  <w:tcW w:w="1841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</w:p>
              </w:tc>
              <w:tc>
                <w:tcPr>
                  <w:tcW w:w="1912" w:type="dxa"/>
                  <w:tcBorders>
                    <w:right w:val="single" w:sz="4" w:space="0" w:color="auto"/>
                  </w:tcBorders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 xml:space="preserve"> 1 </w:t>
                  </w:r>
                </w:p>
              </w:tc>
            </w:tr>
            <w:tr w:rsidR="001D6BE1" w:rsidTr="00C87E06">
              <w:trPr>
                <w:trHeight w:val="144"/>
                <w:tblCellSpacing w:w="20" w:type="nil"/>
              </w:trPr>
              <w:tc>
                <w:tcPr>
                  <w:tcW w:w="0" w:type="auto"/>
                  <w:gridSpan w:val="2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>Итого по разделу</w:t>
                  </w:r>
                </w:p>
              </w:tc>
              <w:tc>
                <w:tcPr>
                  <w:tcW w:w="949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 xml:space="preserve"> 69 </w:t>
                  </w:r>
                </w:p>
              </w:tc>
              <w:tc>
                <w:tcPr>
                  <w:tcW w:w="3753" w:type="dxa"/>
                  <w:gridSpan w:val="2"/>
                  <w:tcBorders>
                    <w:right w:val="single" w:sz="4" w:space="0" w:color="auto"/>
                  </w:tcBorders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/>
              </w:tc>
            </w:tr>
            <w:tr w:rsidR="001D6BE1" w:rsidRPr="00B94BC2" w:rsidTr="00C87E06">
              <w:trPr>
                <w:trHeight w:val="144"/>
                <w:tblCellSpacing w:w="20" w:type="nil"/>
              </w:trPr>
              <w:tc>
                <w:tcPr>
                  <w:tcW w:w="0" w:type="auto"/>
                  <w:gridSpan w:val="2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>Повторение пройденного материала</w:t>
                  </w:r>
                </w:p>
              </w:tc>
              <w:tc>
                <w:tcPr>
                  <w:tcW w:w="949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 xml:space="preserve"> 8 </w:t>
                  </w:r>
                </w:p>
              </w:tc>
              <w:tc>
                <w:tcPr>
                  <w:tcW w:w="1841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</w:p>
              </w:tc>
              <w:tc>
                <w:tcPr>
                  <w:tcW w:w="1912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</w:p>
              </w:tc>
            </w:tr>
            <w:tr w:rsidR="001D6BE1" w:rsidRPr="00B94BC2" w:rsidTr="00C87E06">
              <w:trPr>
                <w:trHeight w:val="144"/>
                <w:tblCellSpacing w:w="20" w:type="nil"/>
              </w:trPr>
              <w:tc>
                <w:tcPr>
                  <w:tcW w:w="0" w:type="auto"/>
                  <w:gridSpan w:val="2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Pr="00FA73C4" w:rsidRDefault="001D6BE1" w:rsidP="00C87E06">
                  <w:pPr>
                    <w:spacing w:after="0"/>
                    <w:ind w:left="135"/>
                  </w:pPr>
                  <w:r w:rsidRPr="00FA73C4">
                    <w:rPr>
                      <w:rFonts w:ascii="Times New Roman" w:hAnsi="Times New Roman"/>
                      <w:color w:val="000000"/>
                      <w:sz w:val="24"/>
                    </w:rPr>
                    <w:t>Итоговый контроль (сочинения, изложения, контрольные и проверочные работы, диктанты)</w:t>
                  </w:r>
                </w:p>
              </w:tc>
              <w:tc>
                <w:tcPr>
                  <w:tcW w:w="949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 xml:space="preserve">9 </w:t>
                  </w:r>
                </w:p>
              </w:tc>
              <w:tc>
                <w:tcPr>
                  <w:tcW w:w="1841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 xml:space="preserve"> </w:t>
                  </w:r>
                  <w:r w:rsidR="0078135D">
                    <w:rPr>
                      <w:rFonts w:ascii="Times New Roman" w:hAnsi="Times New Roman"/>
                      <w:color w:val="000000"/>
                      <w:sz w:val="24"/>
                    </w:rPr>
                    <w:t>10</w:t>
                  </w:r>
                </w:p>
              </w:tc>
              <w:tc>
                <w:tcPr>
                  <w:tcW w:w="1912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</w:p>
              </w:tc>
            </w:tr>
            <w:tr w:rsidR="001D6BE1" w:rsidTr="00C87E06">
              <w:trPr>
                <w:trHeight w:val="144"/>
                <w:tblCellSpacing w:w="20" w:type="nil"/>
              </w:trPr>
              <w:tc>
                <w:tcPr>
                  <w:tcW w:w="0" w:type="auto"/>
                  <w:gridSpan w:val="2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Pr="00FA73C4" w:rsidRDefault="001D6BE1" w:rsidP="00C87E06">
                  <w:pPr>
                    <w:spacing w:after="0"/>
                    <w:ind w:left="135"/>
                  </w:pPr>
                  <w:r w:rsidRPr="00FA73C4">
                    <w:rPr>
                      <w:rFonts w:ascii="Times New Roman" w:hAnsi="Times New Roman"/>
                      <w:color w:val="000000"/>
                      <w:sz w:val="24"/>
                    </w:rPr>
                    <w:t>ОБЩЕЕ КОЛИЧЕСТВО ЧАСОВ ПО ПРОГРАММЕ</w:t>
                  </w:r>
                </w:p>
              </w:tc>
              <w:tc>
                <w:tcPr>
                  <w:tcW w:w="949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 xml:space="preserve">102 </w:t>
                  </w:r>
                </w:p>
              </w:tc>
              <w:tc>
                <w:tcPr>
                  <w:tcW w:w="1841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 xml:space="preserve"> </w:t>
                  </w:r>
                  <w:r w:rsidR="0078135D">
                    <w:rPr>
                      <w:rFonts w:ascii="Times New Roman" w:hAnsi="Times New Roman"/>
                      <w:color w:val="000000"/>
                      <w:sz w:val="24"/>
                    </w:rPr>
                    <w:t>10</w:t>
                  </w:r>
                </w:p>
              </w:tc>
              <w:tc>
                <w:tcPr>
                  <w:tcW w:w="1912" w:type="dxa"/>
                  <w:tcMar>
                    <w:top w:w="50" w:type="dxa"/>
                    <w:left w:w="100" w:type="dxa"/>
                  </w:tcMar>
                  <w:vAlign w:val="center"/>
                </w:tcPr>
                <w:p w:rsidR="001D6BE1" w:rsidRDefault="001D6BE1" w:rsidP="00C87E06">
                  <w:pPr>
                    <w:spacing w:after="0"/>
                    <w:ind w:left="135"/>
                    <w:jc w:val="center"/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 xml:space="preserve"> 21 </w:t>
                  </w:r>
                </w:p>
              </w:tc>
            </w:tr>
          </w:tbl>
          <w:p w:rsidR="0019327E" w:rsidRDefault="0019327E">
            <w:pPr>
              <w:spacing w:after="0"/>
              <w:ind w:left="135"/>
              <w:rPr>
                <w:lang w:val="en-US" w:eastAsia="en-US"/>
              </w:rPr>
            </w:pPr>
          </w:p>
        </w:tc>
        <w:tc>
          <w:tcPr>
            <w:tcW w:w="126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  <w:tc>
          <w:tcPr>
            <w:tcW w:w="1196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  <w:tc>
          <w:tcPr>
            <w:tcW w:w="1237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</w:tr>
      <w:tr w:rsidR="0019327E" w:rsidTr="001D6BE1">
        <w:trPr>
          <w:gridAfter w:val="1"/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Pr="00B61A09" w:rsidRDefault="0019327E">
            <w:pPr>
              <w:spacing w:after="0"/>
              <w:ind w:left="135"/>
              <w:rPr>
                <w:lang w:eastAsia="en-US"/>
              </w:rPr>
            </w:pPr>
          </w:p>
        </w:tc>
        <w:tc>
          <w:tcPr>
            <w:tcW w:w="126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  <w:tc>
          <w:tcPr>
            <w:tcW w:w="1196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  <w:tc>
          <w:tcPr>
            <w:tcW w:w="1237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</w:tr>
      <w:tr w:rsidR="0019327E" w:rsidTr="001D6BE1">
        <w:trPr>
          <w:gridAfter w:val="1"/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Pr="00B61A09" w:rsidRDefault="0019327E">
            <w:pPr>
              <w:spacing w:after="0"/>
              <w:ind w:left="135"/>
              <w:rPr>
                <w:lang w:eastAsia="en-US"/>
              </w:rPr>
            </w:pPr>
          </w:p>
        </w:tc>
        <w:tc>
          <w:tcPr>
            <w:tcW w:w="1261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  <w:tc>
          <w:tcPr>
            <w:tcW w:w="1196" w:type="dxa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  <w:tc>
          <w:tcPr>
            <w:tcW w:w="1237" w:type="dxa"/>
            <w:gridSpan w:val="2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327E" w:rsidRDefault="0019327E">
            <w:pPr>
              <w:spacing w:after="0"/>
              <w:ind w:left="135"/>
              <w:jc w:val="center"/>
              <w:rPr>
                <w:lang w:val="en-US" w:eastAsia="en-US"/>
              </w:rPr>
            </w:pPr>
          </w:p>
        </w:tc>
      </w:tr>
    </w:tbl>
    <w:p w:rsidR="00ED6299" w:rsidRDefault="00ED6299" w:rsidP="001D6BE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ED6299" w:rsidRDefault="00ED6299" w:rsidP="001D6BE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ED6299" w:rsidRDefault="00ED6299" w:rsidP="001D6BE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ED6299" w:rsidRDefault="00ED6299" w:rsidP="001D6BE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ED6299" w:rsidRDefault="00ED6299" w:rsidP="001D6BE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ED6299" w:rsidRDefault="00ED6299" w:rsidP="001D6BE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ED6299" w:rsidRDefault="00ED6299" w:rsidP="001D6BE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ED6299" w:rsidRDefault="00ED6299" w:rsidP="00ED629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9 КЛАСС </w:t>
      </w:r>
    </w:p>
    <w:p w:rsidR="004504C4" w:rsidRPr="00ED6299" w:rsidRDefault="001D6BE1" w:rsidP="00ED629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01"/>
        <w:gridCol w:w="4710"/>
        <w:gridCol w:w="1148"/>
        <w:gridCol w:w="1841"/>
        <w:gridCol w:w="1910"/>
        <w:gridCol w:w="1347"/>
      </w:tblGrid>
      <w:tr w:rsidR="001D6BE1" w:rsidTr="00ED6299">
        <w:trPr>
          <w:trHeight w:val="144"/>
          <w:tblCellSpacing w:w="20" w:type="nil"/>
        </w:trPr>
        <w:tc>
          <w:tcPr>
            <w:tcW w:w="10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D6BE1" w:rsidRDefault="001D6BE1" w:rsidP="00C87E06">
            <w:pPr>
              <w:spacing w:after="0"/>
              <w:ind w:left="135"/>
            </w:pPr>
          </w:p>
        </w:tc>
        <w:tc>
          <w:tcPr>
            <w:tcW w:w="4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D6BE1" w:rsidRDefault="001D6BE1" w:rsidP="00C87E0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D6BE1" w:rsidRDefault="001D6BE1" w:rsidP="00C87E06">
            <w:pPr>
              <w:spacing w:after="0"/>
              <w:ind w:left="135"/>
            </w:pPr>
          </w:p>
        </w:tc>
      </w:tr>
      <w:tr w:rsidR="001D6BE1" w:rsidTr="00C87E0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6BE1" w:rsidRDefault="001D6BE1" w:rsidP="00C87E0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6BE1" w:rsidRDefault="001D6BE1" w:rsidP="00C87E06"/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D6BE1" w:rsidRDefault="001D6BE1" w:rsidP="00C87E06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D6BE1" w:rsidRDefault="001D6BE1" w:rsidP="00C87E06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D6BE1" w:rsidRDefault="001D6BE1" w:rsidP="00C87E0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6BE1" w:rsidRDefault="001D6BE1" w:rsidP="00C87E06"/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78135D" w:rsidP="00C87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Стартовая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диагностика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="001D6BE1" w:rsidRPr="00FA73C4">
              <w:rPr>
                <w:rFonts w:ascii="Times New Roman" w:hAnsi="Times New Roman"/>
                <w:color w:val="000000"/>
                <w:sz w:val="24"/>
              </w:rPr>
              <w:t>Р</w:t>
            </w:r>
            <w:proofErr w:type="gramEnd"/>
            <w:r w:rsidR="001D6BE1" w:rsidRPr="00FA73C4">
              <w:rPr>
                <w:rFonts w:ascii="Times New Roman" w:hAnsi="Times New Roman"/>
                <w:color w:val="000000"/>
                <w:sz w:val="24"/>
              </w:rPr>
              <w:t>усский</w:t>
            </w:r>
            <w:proofErr w:type="spellEnd"/>
            <w:r w:rsidR="001D6BE1" w:rsidRPr="00FA73C4">
              <w:rPr>
                <w:rFonts w:ascii="Times New Roman" w:hAnsi="Times New Roman"/>
                <w:color w:val="000000"/>
                <w:sz w:val="24"/>
              </w:rPr>
              <w:t xml:space="preserve"> язык — национальный язык русского народа, форма выражения национальной культуры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04.09.23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06.09.23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Русский язык в современном мире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07.09.23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11.09.23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Повторение. Правописание корней и приставок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13.09.23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Повторение. </w:t>
            </w:r>
            <w:proofErr w:type="gramStart"/>
            <w:r w:rsidRPr="00FA73C4">
              <w:rPr>
                <w:rFonts w:ascii="Times New Roman" w:hAnsi="Times New Roman"/>
                <w:color w:val="000000"/>
                <w:sz w:val="24"/>
              </w:rPr>
              <w:t>[[Правописание суффиксов слов разных частей речи</w:t>
            </w:r>
            <w:proofErr w:type="gram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14.09.23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Повторение. Средства связи в предложении и тексте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18.09.23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Повторение. Пунктуация в простом осложненном предложении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20.09.23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21.09.23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Виды речевой деятельности: говорение, </w:t>
            </w:r>
            <w:r w:rsidRPr="00FA73C4">
              <w:rPr>
                <w:rFonts w:ascii="Times New Roman" w:hAnsi="Times New Roman"/>
                <w:color w:val="000000"/>
                <w:sz w:val="24"/>
              </w:rPr>
              <w:lastRenderedPageBreak/>
              <w:t>письмо, слушание, чтение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25.09.23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Виды речевой деятельности. Виды чтения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27.09.23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Виды речевой деятельности. Приёмы работы с учебной книгой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28.09.23</w:t>
            </w:r>
          </w:p>
        </w:tc>
      </w:tr>
      <w:tr w:rsidR="001D6BE1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Виды речевой деятельности. Подготовка к сжатому изложению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02.10.23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  <w:proofErr w:type="gramEnd"/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04.10.23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05.10.23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 (обобщение)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09.10.23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11.10.23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12.10.23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16.10.23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18.10.23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19.10.23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Информационная переработка научного текста. Практикум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23.10.23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25.10.23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26.10.23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Понятие о сложносочинённом предложении, его строении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08.11.23</w:t>
            </w:r>
          </w:p>
        </w:tc>
      </w:tr>
      <w:tr w:rsidR="001D6BE1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Сочинение-рассуждение с объяснением </w:t>
            </w:r>
            <w:r w:rsidRPr="00FA73C4">
              <w:rPr>
                <w:rFonts w:ascii="Times New Roman" w:hAnsi="Times New Roman"/>
                <w:color w:val="000000"/>
                <w:sz w:val="24"/>
              </w:rPr>
              <w:lastRenderedPageBreak/>
              <w:t>значения слова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09.11.23</w:t>
            </w:r>
          </w:p>
        </w:tc>
      </w:tr>
      <w:tr w:rsidR="001D6BE1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13.11.23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15.11.23</w:t>
            </w:r>
          </w:p>
        </w:tc>
      </w:tr>
      <w:tr w:rsidR="001D6BE1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16.11.23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20.11.23</w:t>
            </w:r>
          </w:p>
        </w:tc>
      </w:tr>
      <w:tr w:rsidR="001D6BE1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22.11.23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23.11.23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27.11.23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29.11.23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Особенности употребления сложносочинённых предложений в речи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30.11.23</w:t>
            </w:r>
          </w:p>
        </w:tc>
      </w:tr>
      <w:tr w:rsidR="001D6BE1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04.12.23</w:t>
            </w:r>
          </w:p>
        </w:tc>
      </w:tr>
      <w:tr w:rsidR="001D6BE1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предложение». Практикум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06.12.23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Контрольная работа по теме "Сложносочинённое предложение"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07.12.23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Понятие о сложноподчинённом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предложении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11.12.23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Союзы и союзные слова в сложноподчинённом предложении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13.12.23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Знаки препинания в сложноподчинённом предложении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14.12.23</w:t>
            </w:r>
          </w:p>
        </w:tc>
      </w:tr>
      <w:tr w:rsidR="001D6BE1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Сочинение-рассуждение (определение понятия и комментарий)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18.12.23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20.12.23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FA73C4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 определительными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21.12.23</w:t>
            </w:r>
          </w:p>
        </w:tc>
      </w:tr>
      <w:tr w:rsidR="001D6BE1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FA73C4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25.12.23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FA73C4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 изъяснительными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27.12.23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FA73C4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28.12.23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Группы сложноподчинённых предложений с </w:t>
            </w:r>
            <w:proofErr w:type="gramStart"/>
            <w:r w:rsidRPr="00FA73C4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 обстоятельственными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10.01.24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FA73C4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 времени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11.01.24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FA73C4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 места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15.01.24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FA73C4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 причины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17.01.24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FA73C4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 цели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18.01.24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FA73C4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 следствия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22.01.24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Сложноподчинённое предложение с </w:t>
            </w:r>
            <w:proofErr w:type="gramStart"/>
            <w:r w:rsidRPr="00FA73C4">
              <w:rPr>
                <w:rFonts w:ascii="Times New Roman" w:hAnsi="Times New Roman"/>
                <w:color w:val="000000"/>
                <w:sz w:val="24"/>
              </w:rPr>
              <w:t>придаточным</w:t>
            </w:r>
            <w:proofErr w:type="gramEnd"/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 условия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24.01.24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FA73C4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 уступки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25.01.24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FA73C4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 образа действия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29.01.24</w:t>
            </w:r>
          </w:p>
        </w:tc>
      </w:tr>
      <w:tr w:rsidR="001D6BE1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FA73C4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 меры и степени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31.01.24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FA73C4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 сравнительными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01.02.24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несколькими придаточными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05.02.24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07.02.24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08.02.24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12.02.24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14.02.24</w:t>
            </w:r>
          </w:p>
        </w:tc>
      </w:tr>
      <w:tr w:rsidR="001D6BE1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Особенности употребления </w:t>
            </w:r>
            <w:r w:rsidRPr="00FA73C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C87E06" w:rsidP="00C87E06">
            <w:pPr>
              <w:spacing w:after="0"/>
              <w:ind w:left="135"/>
            </w:pPr>
            <w:r>
              <w:t>15.02.24</w:t>
            </w:r>
          </w:p>
        </w:tc>
      </w:tr>
      <w:tr w:rsidR="001D6BE1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143382" w:rsidP="00C87E06">
            <w:pPr>
              <w:spacing w:after="0"/>
              <w:ind w:left="135"/>
            </w:pPr>
            <w:r>
              <w:t>19.02.24</w:t>
            </w:r>
          </w:p>
        </w:tc>
      </w:tr>
      <w:tr w:rsidR="001D6BE1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предложение». Практикум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143382" w:rsidP="00C87E06">
            <w:pPr>
              <w:spacing w:after="0"/>
              <w:ind w:left="135"/>
            </w:pPr>
            <w:r>
              <w:t>21.02.24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Контрольная работа по теме Сложноподчинённое предложение"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143382" w:rsidP="00C87E06">
            <w:pPr>
              <w:spacing w:after="0"/>
              <w:ind w:left="135"/>
            </w:pPr>
            <w:r>
              <w:t>22.02.24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Понятие о бессоюзном сложном предложении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143382" w:rsidP="00C87E06">
            <w:pPr>
              <w:spacing w:after="0"/>
              <w:ind w:left="135"/>
            </w:pPr>
            <w:r>
              <w:t>26.02.24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143382" w:rsidP="00C87E06">
            <w:pPr>
              <w:spacing w:after="0"/>
              <w:ind w:left="135"/>
            </w:pPr>
            <w:r>
              <w:t>28.02.24</w:t>
            </w:r>
          </w:p>
        </w:tc>
      </w:tr>
      <w:tr w:rsidR="001D6BE1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143382" w:rsidP="00C87E06">
            <w:pPr>
              <w:spacing w:after="0"/>
              <w:ind w:left="135"/>
            </w:pPr>
            <w:r>
              <w:t>29.02.24</w:t>
            </w:r>
          </w:p>
        </w:tc>
      </w:tr>
      <w:tr w:rsidR="001D6BE1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предложений. Практикум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143382" w:rsidP="00C87E06">
            <w:pPr>
              <w:spacing w:after="0"/>
              <w:ind w:left="135"/>
            </w:pPr>
            <w:r>
              <w:t>04.03.24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перечисления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143382" w:rsidP="00C87E06">
            <w:pPr>
              <w:spacing w:after="0"/>
              <w:ind w:left="135"/>
            </w:pPr>
            <w:r>
              <w:t>06.03.24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143382" w:rsidP="00C87E06">
            <w:pPr>
              <w:spacing w:after="0"/>
              <w:ind w:left="135"/>
            </w:pPr>
            <w:r>
              <w:t>07.03.24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143382" w:rsidP="00C87E06">
            <w:pPr>
              <w:spacing w:after="0"/>
              <w:ind w:left="135"/>
            </w:pPr>
            <w:r>
              <w:t>11.03.24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143382" w:rsidP="00C87E06">
            <w:pPr>
              <w:spacing w:after="0"/>
              <w:ind w:left="135"/>
            </w:pPr>
            <w:r>
              <w:t>13.03.24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143382" w:rsidP="00C87E06">
            <w:pPr>
              <w:spacing w:after="0"/>
              <w:ind w:left="135"/>
            </w:pPr>
            <w:r>
              <w:t>14.03.24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Тире в бессоюзном сложном </w:t>
            </w:r>
            <w:r w:rsidRPr="00FA73C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143382" w:rsidP="00C87E06">
            <w:pPr>
              <w:spacing w:after="0"/>
              <w:ind w:left="135"/>
            </w:pPr>
            <w:r>
              <w:t>18.03.24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143382" w:rsidP="00C87E06">
            <w:pPr>
              <w:spacing w:after="0"/>
              <w:ind w:left="135"/>
            </w:pPr>
            <w:r>
              <w:t>20.03.24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143382" w:rsidP="00C87E06">
            <w:pPr>
              <w:spacing w:after="0"/>
              <w:ind w:left="135"/>
            </w:pPr>
            <w:r>
              <w:t>21.03.24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143382" w:rsidP="00C87E06">
            <w:pPr>
              <w:spacing w:after="0"/>
              <w:ind w:left="135"/>
            </w:pPr>
            <w:r>
              <w:t>01.04.24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143382" w:rsidP="00C87E06">
            <w:pPr>
              <w:spacing w:after="0"/>
              <w:ind w:left="135"/>
            </w:pPr>
            <w:r>
              <w:t>03.04.24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Повторение темы «Бессоюзное сложное предложение»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143382" w:rsidP="00C87E06">
            <w:pPr>
              <w:spacing w:after="0"/>
              <w:ind w:left="135"/>
            </w:pPr>
            <w:r>
              <w:t>04.04.24</w:t>
            </w:r>
          </w:p>
        </w:tc>
      </w:tr>
      <w:tr w:rsidR="001D6BE1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143382" w:rsidP="00C87E06">
            <w:pPr>
              <w:spacing w:after="0"/>
              <w:ind w:left="135"/>
            </w:pPr>
            <w:r>
              <w:t>08.04.24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Сжатое изложение с грамматическим заданием (в тестовой форме)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143382" w:rsidP="00C87E06">
            <w:pPr>
              <w:spacing w:after="0"/>
              <w:ind w:left="135"/>
            </w:pPr>
            <w:r>
              <w:t>10.04.24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143382" w:rsidP="00C87E06">
            <w:pPr>
              <w:spacing w:after="0"/>
              <w:ind w:left="135"/>
            </w:pPr>
            <w:r>
              <w:t>11.04.24</w:t>
            </w:r>
          </w:p>
        </w:tc>
      </w:tr>
      <w:tr w:rsidR="001D6BE1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Типы сложных предложений с разными видами связи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143382" w:rsidP="00C87E06">
            <w:pPr>
              <w:spacing w:after="0"/>
              <w:ind w:left="135"/>
            </w:pPr>
            <w:r>
              <w:t>15.04.24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Нормы построения сложных предложений с разными видами связи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143382" w:rsidP="00C87E06">
            <w:pPr>
              <w:spacing w:after="0"/>
              <w:ind w:left="135"/>
            </w:pPr>
            <w:r>
              <w:t>17.04.24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143382" w:rsidP="00C87E06">
            <w:pPr>
              <w:spacing w:after="0"/>
              <w:ind w:left="135"/>
            </w:pPr>
            <w:r>
              <w:t>18.04.24</w:t>
            </w:r>
          </w:p>
        </w:tc>
      </w:tr>
      <w:tr w:rsidR="001D6BE1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Правила постановки знаков препинания в </w:t>
            </w:r>
            <w:r w:rsidRPr="00FA73C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143382" w:rsidP="00C87E06">
            <w:pPr>
              <w:spacing w:after="0"/>
              <w:ind w:left="135"/>
            </w:pPr>
            <w:r>
              <w:t>22.04.24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143382" w:rsidP="00C87E06">
            <w:pPr>
              <w:spacing w:after="0"/>
              <w:ind w:left="135"/>
            </w:pPr>
            <w:r>
              <w:t>24.04.24</w:t>
            </w:r>
          </w:p>
        </w:tc>
      </w:tr>
      <w:tr w:rsidR="001D6BE1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143382" w:rsidP="00C87E06">
            <w:pPr>
              <w:spacing w:after="0"/>
              <w:ind w:left="135"/>
            </w:pPr>
            <w:r>
              <w:t>25.04.24</w:t>
            </w:r>
          </w:p>
        </w:tc>
      </w:tr>
      <w:tr w:rsidR="001D6BE1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143382" w:rsidP="00C87E06">
            <w:pPr>
              <w:spacing w:after="0"/>
              <w:ind w:left="135"/>
            </w:pPr>
            <w:r>
              <w:t>02.05.24</w:t>
            </w:r>
          </w:p>
        </w:tc>
      </w:tr>
      <w:tr w:rsidR="001D6BE1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143382" w:rsidP="00C87E06">
            <w:pPr>
              <w:spacing w:after="0"/>
              <w:ind w:left="135"/>
            </w:pPr>
            <w:r>
              <w:t>06.05.24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Прямая речь. Знаки препинания при прямой речи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143382" w:rsidP="00C87E06">
            <w:pPr>
              <w:spacing w:after="0"/>
              <w:ind w:left="135"/>
            </w:pPr>
            <w:r>
              <w:t>08.05.24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143382" w:rsidP="00C87E06">
            <w:pPr>
              <w:spacing w:after="0"/>
              <w:ind w:left="135"/>
            </w:pPr>
            <w:r>
              <w:t>13.05.24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Цитаты. Знаки препинания при цитировании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143382" w:rsidP="00C87E06">
            <w:pPr>
              <w:spacing w:after="0"/>
              <w:ind w:left="135"/>
            </w:pPr>
            <w:r>
              <w:t>15.05.24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143382" w:rsidP="00C87E06">
            <w:pPr>
              <w:spacing w:after="0"/>
              <w:ind w:left="135"/>
            </w:pPr>
            <w:r>
              <w:t>16.05.24</w:t>
            </w:r>
          </w:p>
        </w:tc>
      </w:tr>
      <w:tr w:rsidR="001D6BE1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Итоговая контрольная тестовая работа (в формате ГИА)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143382" w:rsidP="00C87E06">
            <w:pPr>
              <w:spacing w:after="0"/>
              <w:ind w:left="135"/>
            </w:pPr>
            <w:r>
              <w:t>20.05.24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Повторение. Правописание НЕ со словами разных частей речи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143382" w:rsidP="00C87E06">
            <w:pPr>
              <w:spacing w:after="0"/>
              <w:ind w:left="135"/>
            </w:pPr>
            <w:r>
              <w:t>22.05.24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Повторение. Запятая в простом и сложном предложении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143382" w:rsidP="00C87E06">
            <w:pPr>
              <w:spacing w:after="0"/>
              <w:ind w:left="135"/>
            </w:pPr>
            <w:r>
              <w:t>23.05.24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t>Повторение. Двоеточие в простом и сложном предложении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143382" w:rsidP="00C87E06">
            <w:pPr>
              <w:spacing w:after="0"/>
              <w:ind w:left="135"/>
            </w:pPr>
            <w:r>
              <w:t>27.05.24</w:t>
            </w:r>
          </w:p>
        </w:tc>
      </w:tr>
      <w:tr w:rsidR="001D6BE1" w:rsidRPr="00B94BC2" w:rsidTr="00ED6299">
        <w:trPr>
          <w:trHeight w:val="144"/>
          <w:tblCellSpacing w:w="20" w:type="nil"/>
        </w:trPr>
        <w:tc>
          <w:tcPr>
            <w:tcW w:w="100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1D6BE1" w:rsidRPr="00FA73C4" w:rsidRDefault="0078135D" w:rsidP="00C87E0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Промежуточная итоговая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аттестация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="001D6BE1" w:rsidRPr="00FA73C4">
              <w:rPr>
                <w:rFonts w:ascii="Times New Roman" w:hAnsi="Times New Roman"/>
                <w:color w:val="000000"/>
                <w:sz w:val="24"/>
              </w:rPr>
              <w:t>П</w:t>
            </w:r>
            <w:proofErr w:type="gramEnd"/>
            <w:r w:rsidR="001D6BE1" w:rsidRPr="00FA73C4">
              <w:rPr>
                <w:rFonts w:ascii="Times New Roman" w:hAnsi="Times New Roman"/>
                <w:color w:val="000000"/>
                <w:sz w:val="24"/>
              </w:rPr>
              <w:t>овторение</w:t>
            </w:r>
            <w:proofErr w:type="spellEnd"/>
            <w:r w:rsidR="001D6BE1" w:rsidRPr="00FA73C4">
              <w:rPr>
                <w:rFonts w:ascii="Times New Roman" w:hAnsi="Times New Roman"/>
                <w:color w:val="000000"/>
                <w:sz w:val="24"/>
              </w:rPr>
              <w:t>. Тире в простом и сложном предложении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78135D" w:rsidP="00C87E06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6BE1" w:rsidRDefault="00143382" w:rsidP="00C87E06">
            <w:pPr>
              <w:spacing w:after="0"/>
              <w:ind w:left="135"/>
            </w:pPr>
            <w:r>
              <w:t>29.05.24</w:t>
            </w:r>
            <w:bookmarkStart w:id="1" w:name="_GoBack"/>
            <w:bookmarkEnd w:id="1"/>
          </w:p>
        </w:tc>
      </w:tr>
      <w:tr w:rsidR="001D6BE1" w:rsidTr="00C87E06">
        <w:trPr>
          <w:gridAfter w:val="1"/>
          <w:wAfter w:w="1347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6BE1" w:rsidRPr="00FA73C4" w:rsidRDefault="001D6BE1" w:rsidP="00C87E06">
            <w:pPr>
              <w:spacing w:after="0"/>
              <w:ind w:left="135"/>
            </w:pPr>
            <w:r w:rsidRPr="00FA73C4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8135D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6BE1" w:rsidRDefault="001D6BE1" w:rsidP="00C87E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</w:tr>
    </w:tbl>
    <w:p w:rsidR="001D6BE1" w:rsidRDefault="001D6BE1" w:rsidP="001D6BE1">
      <w:pPr>
        <w:sectPr w:rsidR="001D6BE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D6BE1" w:rsidRDefault="001D6BE1" w:rsidP="00B61A09">
      <w:pPr>
        <w:spacing w:after="0"/>
        <w:sectPr w:rsidR="001D6BE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1A09" w:rsidRDefault="00B61A09" w:rsidP="00B61A09">
      <w:pPr>
        <w:spacing w:after="0"/>
        <w:sectPr w:rsidR="00B61A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080F" w:rsidRPr="002D46FB" w:rsidRDefault="00CC080F" w:rsidP="00CC080F">
      <w:pPr>
        <w:spacing w:after="0" w:line="264" w:lineRule="auto"/>
        <w:ind w:firstLine="600"/>
        <w:jc w:val="both"/>
      </w:pPr>
    </w:p>
    <w:sectPr w:rsidR="00CC080F" w:rsidRPr="002D46FB" w:rsidSect="00B61A0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6A87"/>
    <w:rsid w:val="001163EE"/>
    <w:rsid w:val="00143382"/>
    <w:rsid w:val="001761CE"/>
    <w:rsid w:val="0019327E"/>
    <w:rsid w:val="001D6BE1"/>
    <w:rsid w:val="004504C4"/>
    <w:rsid w:val="005C4985"/>
    <w:rsid w:val="006C7D58"/>
    <w:rsid w:val="0078135D"/>
    <w:rsid w:val="00783B1C"/>
    <w:rsid w:val="008C6507"/>
    <w:rsid w:val="009400BA"/>
    <w:rsid w:val="00942EEF"/>
    <w:rsid w:val="00B61A09"/>
    <w:rsid w:val="00C87E06"/>
    <w:rsid w:val="00CC080F"/>
    <w:rsid w:val="00D26A87"/>
    <w:rsid w:val="00ED6299"/>
    <w:rsid w:val="00F43D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80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1A0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B61A0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C4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4985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80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1A0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B61A0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5719</Words>
  <Characters>32600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Учитель</cp:lastModifiedBy>
  <cp:revision>20</cp:revision>
  <cp:lastPrinted>2023-09-05T07:44:00Z</cp:lastPrinted>
  <dcterms:created xsi:type="dcterms:W3CDTF">2023-08-30T16:49:00Z</dcterms:created>
  <dcterms:modified xsi:type="dcterms:W3CDTF">2023-09-06T11:14:00Z</dcterms:modified>
</cp:coreProperties>
</file>